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CE15" w14:textId="7D388FCE" w:rsidR="00860E36" w:rsidRDefault="00860E36" w:rsidP="00EF2E22">
      <w:pPr>
        <w:pStyle w:val="NoSpacing"/>
        <w:jc w:val="center"/>
        <w:rPr>
          <w:rStyle w:val="IntenseReference"/>
          <w:color w:val="auto"/>
          <w:sz w:val="36"/>
          <w:szCs w:val="28"/>
        </w:rPr>
      </w:pPr>
      <w:r>
        <w:rPr>
          <w:b/>
          <w:bCs/>
          <w:smallCaps/>
          <w:noProof/>
          <w:spacing w:val="5"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265F1EAE" wp14:editId="479E0870">
                <wp:simplePos x="0" y="0"/>
                <wp:positionH relativeFrom="column">
                  <wp:posOffset>-66675</wp:posOffset>
                </wp:positionH>
                <wp:positionV relativeFrom="paragraph">
                  <wp:posOffset>-714375</wp:posOffset>
                </wp:positionV>
                <wp:extent cx="4206240" cy="109728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57C5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Monroe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Intermediate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08F9E7C1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Special Education and Early Childhood Services</w:t>
                            </w:r>
                          </w:p>
                          <w:p w14:paraId="763C79A7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</w:rPr>
                                  <w:t>1101 S. Raisinville Road</w:t>
                                </w:r>
                              </w:smartTag>
                            </w:smartTag>
                          </w:p>
                          <w:p w14:paraId="0913F1C2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</w:rPr>
                                  <w:t>Monroe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, </w:t>
                              </w:r>
                              <w:proofErr w:type="gramStart"/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</w:rPr>
                                  <w:t>Michigan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</w:rPr>
                                  <w:t>48161</w:t>
                                </w:r>
                              </w:smartTag>
                            </w:smartTag>
                            <w:proofErr w:type="gramEnd"/>
                          </w:p>
                          <w:p w14:paraId="5D2E5D24" w14:textId="77777777" w:rsidR="00860E36" w:rsidRDefault="00860E36" w:rsidP="00860E3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734-242-5799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1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56.25pt;width:331.2pt;height:86.4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" o:allowincell="f" stroked="f">
                <v:textbox>
                  <w:txbxContent>
                    <w:p w14:paraId="0B7E57C5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Monroe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Intermediate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School District</w:t>
                          </w:r>
                        </w:smartTag>
                      </w:smartTag>
                    </w:p>
                    <w:p w14:paraId="08F9E7C1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Special Education and Early Childhood Services</w:t>
                      </w:r>
                    </w:p>
                    <w:p w14:paraId="763C79A7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</w:rPr>
                            <w:t>1101 S. Raisinville Road</w:t>
                          </w:r>
                        </w:smartTag>
                      </w:smartTag>
                    </w:p>
                    <w:p w14:paraId="0913F1C2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</w:rPr>
                            <w:t>Monroe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, </w:t>
                        </w:r>
                        <w:proofErr w:type="gramStart"/>
                        <w:smartTag w:uri="urn:schemas-microsoft-com:office:smarttags" w:element="State">
                          <w:r>
                            <w:rPr>
                              <w:rFonts w:ascii="Arial" w:hAnsi="Arial"/>
                            </w:rPr>
                            <w:t>Michigan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</w:rPr>
                            <w:t>48161</w:t>
                          </w:r>
                        </w:smartTag>
                      </w:smartTag>
                      <w:proofErr w:type="gramEnd"/>
                    </w:p>
                    <w:p w14:paraId="5D2E5D24" w14:textId="77777777" w:rsidR="00860E36" w:rsidRDefault="00860E36" w:rsidP="00860E3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734-242-5799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spacing w:val="5"/>
          <w:sz w:val="36"/>
          <w:szCs w:val="28"/>
          <w:u w:val="single"/>
        </w:rPr>
        <w:drawing>
          <wp:anchor distT="0" distB="0" distL="114300" distR="114300" simplePos="0" relativeHeight="251573248" behindDoc="0" locked="0" layoutInCell="1" allowOverlap="1" wp14:anchorId="7EA6A2DF" wp14:editId="1EC4529F">
            <wp:simplePos x="0" y="0"/>
            <wp:positionH relativeFrom="column">
              <wp:posOffset>47625</wp:posOffset>
            </wp:positionH>
            <wp:positionV relativeFrom="paragraph">
              <wp:posOffset>-714375</wp:posOffset>
            </wp:positionV>
            <wp:extent cx="752475" cy="959485"/>
            <wp:effectExtent l="0" t="0" r="9525" b="0"/>
            <wp:wrapThrough wrapText="bothSides">
              <wp:wrapPolygon edited="0">
                <wp:start x="0" y="0"/>
                <wp:lineTo x="0" y="21014"/>
                <wp:lineTo x="21327" y="21014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notex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0CAC1" w14:textId="2740D503" w:rsidR="006B7FC1" w:rsidRPr="003E3354" w:rsidRDefault="00DD116E" w:rsidP="00EF2E22">
      <w:pPr>
        <w:pStyle w:val="NoSpacing"/>
        <w:jc w:val="center"/>
        <w:rPr>
          <w:rStyle w:val="IntenseReference"/>
          <w:color w:val="auto"/>
          <w:sz w:val="36"/>
          <w:szCs w:val="28"/>
        </w:rPr>
      </w:pPr>
      <w:r w:rsidRPr="003E3354">
        <w:rPr>
          <w:rStyle w:val="IntenseReference"/>
          <w:color w:val="auto"/>
          <w:sz w:val="36"/>
          <w:szCs w:val="28"/>
        </w:rPr>
        <w:t>Behavior Intervention</w:t>
      </w:r>
      <w:r w:rsidR="004B523C">
        <w:rPr>
          <w:rStyle w:val="IntenseReference"/>
          <w:color w:val="auto"/>
          <w:sz w:val="36"/>
          <w:szCs w:val="28"/>
        </w:rPr>
        <w:t xml:space="preserve"> </w:t>
      </w:r>
      <w:r w:rsidRPr="003E3354">
        <w:rPr>
          <w:rStyle w:val="IntenseReference"/>
          <w:color w:val="auto"/>
          <w:sz w:val="36"/>
          <w:szCs w:val="28"/>
        </w:rPr>
        <w:t>plan</w:t>
      </w:r>
    </w:p>
    <w:p w14:paraId="4DFF4639" w14:textId="77777777" w:rsidR="00DD116E" w:rsidRDefault="009038F8" w:rsidP="00EF2E22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 w:rsidRPr="003E3354">
        <w:rPr>
          <w:rStyle w:val="IntenseReference"/>
          <w:color w:val="auto"/>
          <w:sz w:val="32"/>
          <w:u w:val="none"/>
        </w:rPr>
        <w:t>student demographic information</w:t>
      </w:r>
    </w:p>
    <w:p w14:paraId="5535D924" w14:textId="77777777" w:rsidR="00EF2E22" w:rsidRPr="003E3354" w:rsidRDefault="00EF2E22" w:rsidP="00EF2E22">
      <w:pPr>
        <w:pStyle w:val="NoSpacing"/>
        <w:jc w:val="center"/>
        <w:rPr>
          <w:rStyle w:val="IntenseReference"/>
          <w:color w:val="auto"/>
          <w:sz w:val="3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60E36" w14:paraId="34309F2D" w14:textId="77777777" w:rsidTr="003E3354">
        <w:tc>
          <w:tcPr>
            <w:tcW w:w="11016" w:type="dxa"/>
            <w:shd w:val="clear" w:color="auto" w:fill="D9D9D9" w:themeFill="background1" w:themeFillShade="D9"/>
          </w:tcPr>
          <w:p w14:paraId="0DD80B27" w14:textId="71EA3397" w:rsidR="003E3354" w:rsidRPr="003E3354" w:rsidRDefault="003E3354" w:rsidP="00DD116E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Date of Initial Plan: </w:t>
            </w:r>
          </w:p>
        </w:tc>
      </w:tr>
      <w:tr w:rsidR="00860E36" w14:paraId="57C58F77" w14:textId="77777777" w:rsidTr="003E3354">
        <w:tc>
          <w:tcPr>
            <w:tcW w:w="11016" w:type="dxa"/>
            <w:tcBorders>
              <w:bottom w:val="single" w:sz="4" w:space="0" w:color="auto"/>
            </w:tcBorders>
          </w:tcPr>
          <w:p w14:paraId="48574A2E" w14:textId="77777777" w:rsidR="003E3354" w:rsidRPr="003E3354" w:rsidRDefault="000B758E" w:rsidP="000B758E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Date of Current Plan: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instrText xml:space="preserve"> FORMTEXT </w:instrTex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separate"/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end"/>
            </w:r>
            <w:bookmarkEnd w:id="0"/>
          </w:p>
        </w:tc>
      </w:tr>
      <w:tr w:rsidR="00860E36" w14:paraId="7B046582" w14:textId="77777777" w:rsidTr="003E3354">
        <w:tc>
          <w:tcPr>
            <w:tcW w:w="11016" w:type="dxa"/>
            <w:shd w:val="clear" w:color="auto" w:fill="D9D9D9" w:themeFill="background1" w:themeFillShade="D9"/>
          </w:tcPr>
          <w:p w14:paraId="511DB061" w14:textId="77777777" w:rsidR="003E3354" w:rsidRPr="003E3354" w:rsidRDefault="000B758E" w:rsidP="000B758E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Dates of Review: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instrText xml:space="preserve"> FORMTEXT </w:instrTex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separate"/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noProof/>
                <w:color w:val="auto"/>
                <w:spacing w:val="0"/>
                <w:u w:val="none"/>
              </w:rPr>
              <w:t> </w:t>
            </w:r>
            <w:r w:rsidR="003E3354" w:rsidRPr="003E3354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fldChar w:fldCharType="end"/>
            </w:r>
            <w:bookmarkEnd w:id="1"/>
          </w:p>
        </w:tc>
      </w:tr>
    </w:tbl>
    <w:p w14:paraId="75254CAD" w14:textId="77777777" w:rsidR="003E3354" w:rsidRDefault="003E3354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32FB8CF3" w14:textId="77777777"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Student Name: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2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  <w:t xml:space="preserve">Teacher Name: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3"/>
    </w:p>
    <w:p w14:paraId="775B02BE" w14:textId="77777777"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79852343" w14:textId="77777777" w:rsidR="003E3354" w:rsidRDefault="00DD116E" w:rsidP="003E335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Age: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4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  <w:t xml:space="preserve">Grade: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5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  <w:t xml:space="preserve">Disability: 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FORMTEXT </w:instrTex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noProof/>
          <w:color w:val="auto"/>
          <w:spacing w:val="0"/>
          <w:sz w:val="32"/>
          <w:szCs w:val="32"/>
          <w:u w:val="none"/>
        </w:rPr>
        <w:t> </w:t>
      </w:r>
      <w:r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6"/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  <w:t xml:space="preserve">BIP Level:  </w:t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FORMCHECKBOX </w:instrText>
      </w:r>
      <w:r w:rsidR="00FD5D8B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="00FD5D8B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7"/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2</w:t>
      </w:r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instrText xml:space="preserve"> FORMCHECKBOX </w:instrText>
      </w:r>
      <w:r w:rsidR="00FD5D8B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</w:r>
      <w:r w:rsidR="00FD5D8B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separate"/>
      </w:r>
      <w:r w:rsidR="003E3354" w:rsidRPr="00E442FD">
        <w:rPr>
          <w:rStyle w:val="IntenseReference"/>
          <w:bCs w:val="0"/>
          <w:smallCaps w:val="0"/>
          <w:color w:val="auto"/>
          <w:spacing w:val="0"/>
          <w:sz w:val="32"/>
          <w:szCs w:val="32"/>
          <w:u w:val="none"/>
        </w:rPr>
        <w:fldChar w:fldCharType="end"/>
      </w:r>
      <w:bookmarkEnd w:id="8"/>
      <w:r w:rsidR="003E3354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3</w:t>
      </w:r>
    </w:p>
    <w:p w14:paraId="03A6C571" w14:textId="77777777" w:rsidR="00DD116E" w:rsidRDefault="00DD116E" w:rsidP="00DD116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52FB4FC0" w14:textId="77777777" w:rsidR="00DD116E" w:rsidRPr="000E63B0" w:rsidRDefault="00DD116E" w:rsidP="00DD116E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  <w:r w:rsidRPr="000E63B0">
        <w:rPr>
          <w:rStyle w:val="IntenseReference"/>
          <w:bCs w:val="0"/>
          <w:smallCaps w:val="0"/>
          <w:color w:val="auto"/>
          <w:spacing w:val="0"/>
          <w:u w:val="none"/>
        </w:rPr>
        <w:t>Emergency Contact Information</w:t>
      </w:r>
      <w:r w:rsidR="00FC7168">
        <w:rPr>
          <w:rStyle w:val="IntenseReference"/>
          <w:bCs w:val="0"/>
          <w:smallCaps w:val="0"/>
          <w:color w:val="auto"/>
          <w:spacing w:val="0"/>
          <w:u w:val="none"/>
        </w:rPr>
        <w:t xml:space="preserve"> </w:t>
      </w:r>
      <w:r w:rsidR="00FC7168"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116E" w14:paraId="5F1BD2F6" w14:textId="77777777" w:rsidTr="00133A89">
        <w:tc>
          <w:tcPr>
            <w:tcW w:w="3192" w:type="dxa"/>
            <w:shd w:val="clear" w:color="auto" w:fill="D9D9D9" w:themeFill="background1" w:themeFillShade="D9"/>
          </w:tcPr>
          <w:p w14:paraId="0E2F4D92" w14:textId="77777777" w:rsidR="00DD116E" w:rsidRPr="000E63B0" w:rsidRDefault="000E63B0" w:rsidP="00DD116E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E63B0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7BFA531" w14:textId="77777777" w:rsidR="00DD116E" w:rsidRPr="000E63B0" w:rsidRDefault="000E63B0" w:rsidP="00DD116E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E63B0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POSITION/RELATIONSHIP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E3129C3" w14:textId="77777777" w:rsidR="00DD116E" w:rsidRPr="000E63B0" w:rsidRDefault="000E63B0" w:rsidP="00DD116E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E63B0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PHONE NUMBER</w:t>
            </w:r>
          </w:p>
        </w:tc>
      </w:tr>
      <w:tr w:rsidR="00DD116E" w14:paraId="73B44AF1" w14:textId="77777777" w:rsidTr="00133A89">
        <w:tc>
          <w:tcPr>
            <w:tcW w:w="3192" w:type="dxa"/>
          </w:tcPr>
          <w:p w14:paraId="49791F41" w14:textId="77777777"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14:paraId="46B0CC11" w14:textId="77777777"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14:paraId="07917EA6" w14:textId="77777777"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DD116E" w14:paraId="634A8011" w14:textId="77777777" w:rsidTr="00133A89">
        <w:tc>
          <w:tcPr>
            <w:tcW w:w="3192" w:type="dxa"/>
          </w:tcPr>
          <w:p w14:paraId="66ABF8EF" w14:textId="77777777"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14:paraId="6E79CC8D" w14:textId="77777777"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3192" w:type="dxa"/>
          </w:tcPr>
          <w:p w14:paraId="51A9345C" w14:textId="77777777" w:rsidR="00DD116E" w:rsidRDefault="00DD116E" w:rsidP="00DD116E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14:paraId="3C1FF36D" w14:textId="77777777" w:rsidR="00DD116E" w:rsidRDefault="00DD116E" w:rsidP="00DD116E">
      <w:pPr>
        <w:pStyle w:val="NoSpacing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30CA81FA" w14:textId="77777777" w:rsidR="000E63B0" w:rsidRPr="00036855" w:rsidRDefault="000E63B0" w:rsidP="00DD116E">
      <w:pPr>
        <w:pStyle w:val="NoSpacing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>Behaviors of Concern</w:t>
      </w:r>
      <w:r w:rsidR="00036855">
        <w:rPr>
          <w:rStyle w:val="IntenseReference"/>
          <w:bCs w:val="0"/>
          <w:smallCaps w:val="0"/>
          <w:color w:val="auto"/>
          <w:spacing w:val="0"/>
          <w:u w:val="none"/>
        </w:rPr>
        <w:t xml:space="preserve"> </w:t>
      </w:r>
      <w:r w:rsidR="00036855"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6855" w14:paraId="0227EDFA" w14:textId="77777777" w:rsidTr="00036855">
        <w:tc>
          <w:tcPr>
            <w:tcW w:w="9576" w:type="dxa"/>
          </w:tcPr>
          <w:p w14:paraId="63E92471" w14:textId="77777777" w:rsidR="00036855" w:rsidRDefault="00036855" w:rsidP="0026625F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14:paraId="6E079EF6" w14:textId="77777777" w:rsidR="0026625F" w:rsidRDefault="0026625F" w:rsidP="0026625F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356A314A" w14:textId="77777777" w:rsidR="0026625F" w:rsidRDefault="0026625F" w:rsidP="0026625F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Crisis Plan Attached: 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instrText xml:space="preserve"> FORMCHECKBOX </w:instrText>
      </w:r>
      <w:r w:rsidR="00FD5D8B"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r>
      <w:r w:rsidR="00FD5D8B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separate"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end"/>
      </w:r>
      <w:bookmarkEnd w:id="9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Yes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instrText xml:space="preserve"> FORMCHECKBOX </w:instrText>
      </w:r>
      <w:r w:rsidR="00FD5D8B"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r>
      <w:r w:rsidR="00FD5D8B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separate"/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end"/>
      </w:r>
      <w:bookmarkEnd w:id="10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No</w:t>
      </w:r>
    </w:p>
    <w:p w14:paraId="45F1A957" w14:textId="77777777" w:rsidR="0026625F" w:rsidRDefault="0026625F" w:rsidP="0026625F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62FA570E" w14:textId="77777777"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>Names of Participants Developing Plan</w:t>
      </w:r>
      <w:r w:rsidR="00036855">
        <w:rPr>
          <w:rStyle w:val="IntenseReference"/>
          <w:bCs w:val="0"/>
          <w:smallCaps w:val="0"/>
          <w:color w:val="auto"/>
          <w:spacing w:val="0"/>
          <w:u w:val="none"/>
        </w:rPr>
        <w:t xml:space="preserve"> </w:t>
      </w:r>
      <w:r w:rsidR="00036855"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6625F" w14:paraId="5EC0CD5D" w14:textId="77777777" w:rsidTr="00133A89">
        <w:tc>
          <w:tcPr>
            <w:tcW w:w="4788" w:type="dxa"/>
            <w:shd w:val="clear" w:color="auto" w:fill="D9D9D9" w:themeFill="background1" w:themeFillShade="D9"/>
          </w:tcPr>
          <w:p w14:paraId="38EA95DE" w14:textId="77777777" w:rsidR="0026625F" w:rsidRP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PARTICIPANT’S NAME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A844110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POSITION/RELATIONSHIP</w:t>
            </w:r>
          </w:p>
        </w:tc>
      </w:tr>
      <w:tr w:rsidR="0026625F" w14:paraId="6D29197F" w14:textId="77777777" w:rsidTr="00133A89">
        <w:tc>
          <w:tcPr>
            <w:tcW w:w="4788" w:type="dxa"/>
          </w:tcPr>
          <w:p w14:paraId="25935EB9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14:paraId="21A5B54D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6625F" w14:paraId="422D04EA" w14:textId="77777777" w:rsidTr="00133A89">
        <w:tc>
          <w:tcPr>
            <w:tcW w:w="4788" w:type="dxa"/>
          </w:tcPr>
          <w:p w14:paraId="5CC404C3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14:paraId="66F78EC5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6625F" w14:paraId="1034209B" w14:textId="77777777" w:rsidTr="00133A89">
        <w:tc>
          <w:tcPr>
            <w:tcW w:w="4788" w:type="dxa"/>
          </w:tcPr>
          <w:p w14:paraId="54226DAF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14:paraId="47D6A2E6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6625F" w14:paraId="0E6ADF61" w14:textId="77777777" w:rsidTr="00133A89">
        <w:tc>
          <w:tcPr>
            <w:tcW w:w="4788" w:type="dxa"/>
          </w:tcPr>
          <w:p w14:paraId="3AD3A5FD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4788" w:type="dxa"/>
          </w:tcPr>
          <w:p w14:paraId="64939FEB" w14:textId="77777777" w:rsidR="0026625F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14:paraId="35083A05" w14:textId="77777777"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</w:p>
    <w:p w14:paraId="17A6AAFC" w14:textId="77777777"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>Requirements for Level II and Level III Behavior Intervention Plans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8"/>
        <w:gridCol w:w="4788"/>
      </w:tblGrid>
      <w:tr w:rsidR="0026625F" w:rsidRPr="00036855" w14:paraId="4053040F" w14:textId="77777777" w:rsidTr="00036855">
        <w:tc>
          <w:tcPr>
            <w:tcW w:w="4788" w:type="dxa"/>
            <w:shd w:val="clear" w:color="auto" w:fill="D9D9D9" w:themeFill="background1" w:themeFillShade="D9"/>
          </w:tcPr>
          <w:p w14:paraId="6FFA3EDD" w14:textId="77777777" w:rsidR="0026625F" w:rsidRPr="00036855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LEVEL II PLANS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6E4AA2C3" w14:textId="77777777" w:rsidR="0026625F" w:rsidRPr="00036855" w:rsidRDefault="0026625F" w:rsidP="0026625F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LEVEL III PLANS</w:t>
            </w:r>
          </w:p>
        </w:tc>
      </w:tr>
      <w:tr w:rsidR="0026625F" w14:paraId="1F7A1C24" w14:textId="77777777" w:rsidTr="00036855">
        <w:tc>
          <w:tcPr>
            <w:tcW w:w="4788" w:type="dxa"/>
            <w:shd w:val="clear" w:color="auto" w:fill="D9D9D9" w:themeFill="background1" w:themeFillShade="D9"/>
          </w:tcPr>
          <w:p w14:paraId="4BCF789C" w14:textId="77777777"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Administrative Consent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7152C53F" w14:textId="77777777"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Administrative Consent</w:t>
            </w:r>
          </w:p>
          <w:p w14:paraId="0F65F428" w14:textId="77777777"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Parental Consent</w:t>
            </w:r>
          </w:p>
          <w:p w14:paraId="55545628" w14:textId="77777777" w:rsidR="0026625F" w:rsidRPr="00036855" w:rsidRDefault="0026625F" w:rsidP="0026625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03685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Behavior Plan Committee Approval</w:t>
            </w:r>
          </w:p>
        </w:tc>
      </w:tr>
    </w:tbl>
    <w:p w14:paraId="2A96623A" w14:textId="77777777" w:rsidR="0026625F" w:rsidRDefault="0026625F" w:rsidP="0026625F">
      <w:pPr>
        <w:pStyle w:val="NoSpacing"/>
        <w:jc w:val="center"/>
        <w:rPr>
          <w:rStyle w:val="IntenseReference"/>
          <w:bCs w:val="0"/>
          <w:smallCaps w:val="0"/>
          <w:color w:val="auto"/>
          <w:spacing w:val="0"/>
          <w:u w:val="none"/>
        </w:rPr>
      </w:pPr>
    </w:p>
    <w:p w14:paraId="66431A0B" w14:textId="12CDEE01" w:rsidR="0026625F" w:rsidRDefault="0026625F">
      <w:pPr>
        <w:rPr>
          <w:rStyle w:val="IntenseReference"/>
          <w:bCs w:val="0"/>
          <w:smallCaps w:val="0"/>
          <w:color w:val="auto"/>
          <w:spacing w:val="0"/>
          <w:u w:val="none"/>
        </w:rPr>
      </w:pPr>
    </w:p>
    <w:p w14:paraId="013055D6" w14:textId="77777777" w:rsidR="00860E36" w:rsidRDefault="00860E36">
      <w:pPr>
        <w:rPr>
          <w:rStyle w:val="IntenseReference"/>
          <w:bCs w:val="0"/>
          <w:smallCaps w:val="0"/>
          <w:color w:val="auto"/>
          <w:spacing w:val="0"/>
          <w:u w:val="none"/>
        </w:rPr>
      </w:pPr>
    </w:p>
    <w:p w14:paraId="2A1F0EF0" w14:textId="5C9D0373" w:rsidR="00860E36" w:rsidRDefault="00860E36" w:rsidP="008B2439">
      <w:pPr>
        <w:pStyle w:val="NoSpacing"/>
        <w:jc w:val="right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 w:rsidRPr="00860E36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00E5627" wp14:editId="55123FDB">
                <wp:simplePos x="0" y="0"/>
                <wp:positionH relativeFrom="column">
                  <wp:posOffset>-85725</wp:posOffset>
                </wp:positionH>
                <wp:positionV relativeFrom="paragraph">
                  <wp:posOffset>-447675</wp:posOffset>
                </wp:positionV>
                <wp:extent cx="4206240" cy="1097280"/>
                <wp:effectExtent l="0" t="0" r="381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EA50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bookmarkStart w:id="11" w:name="_GoBack"/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Monroe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Intermediate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5605D741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Special Education and Early Childhood Services</w:t>
                            </w:r>
                          </w:p>
                          <w:p w14:paraId="391FAA70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</w:rPr>
                                  <w:t xml:space="preserve">1101 S.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</w:rPr>
                                  <w:t>Raisinville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14:paraId="0EDA4BA7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</w:rPr>
                                  <w:t>Monroe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, </w:t>
                              </w:r>
                              <w:proofErr w:type="gramStart"/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</w:rPr>
                                  <w:t>Michigan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</w:rPr>
                                  <w:t>48161</w:t>
                                </w:r>
                              </w:smartTag>
                            </w:smartTag>
                            <w:proofErr w:type="gramEnd"/>
                          </w:p>
                          <w:p w14:paraId="67950BA6" w14:textId="77777777" w:rsidR="00860E36" w:rsidRDefault="00860E36" w:rsidP="00860E3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734-242-5799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5627" id="Text Box 3" o:spid="_x0000_s1027" type="#_x0000_t202" style="position:absolute;left:0;text-align:left;margin-left:-6.75pt;margin-top:-35.25pt;width:331.2pt;height:86.4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" o:allowincell="f" stroked="f">
                <v:textbox>
                  <w:txbxContent>
                    <w:p w14:paraId="418CEA50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8"/>
                        </w:rPr>
                      </w:pPr>
                      <w:bookmarkStart w:id="12" w:name="_GoBack"/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Monroe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Intermediate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School District</w:t>
                          </w:r>
                        </w:smartTag>
                      </w:smartTag>
                    </w:p>
                    <w:p w14:paraId="5605D741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Special Education and Early Childhood Services</w:t>
                      </w:r>
                    </w:p>
                    <w:p w14:paraId="391FAA70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</w:rPr>
                            <w:t xml:space="preserve">1101 S.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Raisinville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Road</w:t>
                          </w:r>
                        </w:smartTag>
                      </w:smartTag>
                    </w:p>
                    <w:p w14:paraId="0EDA4BA7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</w:rPr>
                            <w:t>Monroe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, </w:t>
                        </w:r>
                        <w:proofErr w:type="gramStart"/>
                        <w:smartTag w:uri="urn:schemas-microsoft-com:office:smarttags" w:element="State">
                          <w:r>
                            <w:rPr>
                              <w:rFonts w:ascii="Arial" w:hAnsi="Arial"/>
                            </w:rPr>
                            <w:t>Michigan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</w:rPr>
                            <w:t>48161</w:t>
                          </w:r>
                        </w:smartTag>
                      </w:smartTag>
                      <w:proofErr w:type="gramEnd"/>
                    </w:p>
                    <w:p w14:paraId="67950BA6" w14:textId="77777777" w:rsidR="00860E36" w:rsidRDefault="00860E36" w:rsidP="00860E3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734-242-5799</w:t>
                      </w:r>
                      <w:bookmarkEnd w:id="12"/>
                    </w:p>
                  </w:txbxContent>
                </v:textbox>
              </v:shape>
            </w:pict>
          </mc:Fallback>
        </mc:AlternateContent>
      </w:r>
      <w:r w:rsidRPr="00860E36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drawing>
          <wp:anchor distT="0" distB="0" distL="114300" distR="114300" simplePos="0" relativeHeight="251608064" behindDoc="0" locked="0" layoutInCell="1" allowOverlap="1" wp14:anchorId="02DB6369" wp14:editId="0A14DEF7">
            <wp:simplePos x="0" y="0"/>
            <wp:positionH relativeFrom="column">
              <wp:posOffset>9525</wp:posOffset>
            </wp:positionH>
            <wp:positionV relativeFrom="paragraph">
              <wp:posOffset>-419100</wp:posOffset>
            </wp:positionV>
            <wp:extent cx="752475" cy="959485"/>
            <wp:effectExtent l="0" t="0" r="9525" b="0"/>
            <wp:wrapThrough wrapText="bothSides">
              <wp:wrapPolygon edited="0">
                <wp:start x="0" y="0"/>
                <wp:lineTo x="0" y="21014"/>
                <wp:lineTo x="21327" y="21014"/>
                <wp:lineTo x="213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notex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017F6" w14:textId="77777777" w:rsidR="00860E36" w:rsidRDefault="00860E36" w:rsidP="008B2439">
      <w:pPr>
        <w:pStyle w:val="NoSpacing"/>
        <w:jc w:val="right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374B0312" w14:textId="2302E0B8" w:rsidR="008B2439" w:rsidRDefault="008B2439" w:rsidP="008B2439">
      <w:pPr>
        <w:pStyle w:val="NoSpacing"/>
        <w:jc w:val="right"/>
        <w:rPr>
          <w:rStyle w:val="IntenseReference"/>
          <w:color w:val="auto"/>
          <w:sz w:val="28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Student Name: 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instrText xml:space="preserve"> FORMTEXT </w:instrText>
      </w:r>
      <w:r w:rsidR="00860E36"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separate"/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  <w:u w:val="none"/>
        </w:rPr>
        <w:t> 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fldChar w:fldCharType="end"/>
      </w:r>
    </w:p>
    <w:p w14:paraId="53C192AB" w14:textId="77777777" w:rsidR="008B50E9" w:rsidRDefault="008B50E9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</w:p>
    <w:p w14:paraId="44248EC0" w14:textId="77777777" w:rsidR="00054EB7" w:rsidRPr="009D5C90" w:rsidRDefault="00054EB7" w:rsidP="00054EB7">
      <w:pPr>
        <w:pStyle w:val="NoSpacing"/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  <w:t>Summary Hypothesis Statement Regarding Target Behavior</w:t>
      </w:r>
      <w:r w:rsidR="000B758E">
        <w:rPr>
          <w:rStyle w:val="IntenseReference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0B758E" w:rsidRPr="000B758E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  <w:t>(</w:t>
      </w:r>
      <w:r w:rsidR="000B758E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  <w:t>See</w:t>
      </w:r>
      <w:r w:rsidR="000B758E" w:rsidRPr="000B758E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  <w:u w:val="none"/>
        </w:rPr>
        <w:t xml:space="preserve"> Functional Behavioral Assessment)</w:t>
      </w:r>
    </w:p>
    <w:p w14:paraId="4985336A" w14:textId="77777777" w:rsidR="000B758E" w:rsidRDefault="000B758E" w:rsidP="0026625F">
      <w:pPr>
        <w:pStyle w:val="NoSpacing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14:paraId="16125748" w14:textId="77777777" w:rsidR="000B758E" w:rsidRDefault="000B758E" w:rsidP="000B758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Based on the information collected, use the following model to develop a hypothesis statement regarding the behavior or concern: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2"/>
        <w:gridCol w:w="3593"/>
        <w:gridCol w:w="3591"/>
      </w:tblGrid>
      <w:tr w:rsidR="000B758E" w14:paraId="5115E183" w14:textId="77777777" w:rsidTr="00F4733C">
        <w:tc>
          <w:tcPr>
            <w:tcW w:w="17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AB1C9A" w14:textId="77777777" w:rsidR="000B758E" w:rsidRPr="009D5C90" w:rsidRDefault="000B758E" w:rsidP="00F4733C">
            <w:pPr>
              <w:pStyle w:val="NoSpacing"/>
              <w:ind w:left="360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When this occurs…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529AC" w14:textId="77777777" w:rsidR="000B758E" w:rsidRDefault="000B758E" w:rsidP="00F4733C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the student does…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C6A47" w14:textId="77777777" w:rsidR="000B758E" w:rsidRDefault="000B758E" w:rsidP="00F4733C">
            <w:pPr>
              <w:pStyle w:val="NoSpacing"/>
              <w:ind w:left="360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to get or avoid…</w:t>
            </w:r>
          </w:p>
        </w:tc>
      </w:tr>
      <w:tr w:rsidR="000B758E" w14:paraId="39D1FDC5" w14:textId="77777777" w:rsidTr="00F4733C">
        <w:tc>
          <w:tcPr>
            <w:tcW w:w="1739" w:type="pct"/>
            <w:shd w:val="clear" w:color="auto" w:fill="FFFFFF" w:themeFill="background1"/>
          </w:tcPr>
          <w:p w14:paraId="4F792F83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circumstances</w:t>
            </w:r>
          </w:p>
        </w:tc>
        <w:tc>
          <w:tcPr>
            <w:tcW w:w="1631" w:type="pct"/>
            <w:shd w:val="clear" w:color="auto" w:fill="FFFFFF" w:themeFill="background1"/>
          </w:tcPr>
          <w:p w14:paraId="77209505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target behavior of concern</w:t>
            </w:r>
          </w:p>
        </w:tc>
        <w:tc>
          <w:tcPr>
            <w:tcW w:w="1630" w:type="pct"/>
            <w:shd w:val="clear" w:color="auto" w:fill="FFFFFF" w:themeFill="background1"/>
          </w:tcPr>
          <w:p w14:paraId="3801D841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Describe function</w:t>
            </w:r>
          </w:p>
        </w:tc>
      </w:tr>
      <w:tr w:rsidR="000B758E" w14:paraId="45440D51" w14:textId="77777777" w:rsidTr="00F4733C">
        <w:tc>
          <w:tcPr>
            <w:tcW w:w="1739" w:type="pct"/>
            <w:shd w:val="clear" w:color="auto" w:fill="FFFFFF" w:themeFill="background1"/>
          </w:tcPr>
          <w:p w14:paraId="48014555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  <w:shd w:val="clear" w:color="auto" w:fill="FFFFFF" w:themeFill="background1"/>
          </w:tcPr>
          <w:p w14:paraId="73CDB4C1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359C3904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0B758E" w14:paraId="7DE08416" w14:textId="77777777" w:rsidTr="00F4733C">
        <w:tblPrEx>
          <w:shd w:val="clear" w:color="auto" w:fill="auto"/>
        </w:tblPrEx>
        <w:tc>
          <w:tcPr>
            <w:tcW w:w="1739" w:type="pct"/>
          </w:tcPr>
          <w:p w14:paraId="5EBFC579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14:paraId="7E07A61E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14:paraId="067CD413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0B758E" w14:paraId="30E4104E" w14:textId="77777777" w:rsidTr="00F4733C">
        <w:tblPrEx>
          <w:shd w:val="clear" w:color="auto" w:fill="auto"/>
        </w:tblPrEx>
        <w:tc>
          <w:tcPr>
            <w:tcW w:w="1739" w:type="pct"/>
          </w:tcPr>
          <w:p w14:paraId="2938401F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14:paraId="6E00B01D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14:paraId="2B7133FC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0B758E" w14:paraId="6AB861A1" w14:textId="77777777" w:rsidTr="00F4733C">
        <w:tblPrEx>
          <w:shd w:val="clear" w:color="auto" w:fill="auto"/>
        </w:tblPrEx>
        <w:tc>
          <w:tcPr>
            <w:tcW w:w="1739" w:type="pct"/>
          </w:tcPr>
          <w:p w14:paraId="38525E4C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1" w:type="pct"/>
          </w:tcPr>
          <w:p w14:paraId="4AF85AE8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630" w:type="pct"/>
          </w:tcPr>
          <w:p w14:paraId="34C45331" w14:textId="77777777" w:rsidR="000B758E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14:paraId="3E864DBB" w14:textId="77777777" w:rsidR="000B758E" w:rsidRDefault="000B758E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</w:p>
    <w:p w14:paraId="4160DC85" w14:textId="77777777" w:rsidR="0026625F" w:rsidRPr="003E3354" w:rsidRDefault="00FC7168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 w:rsidRPr="003E3354">
        <w:rPr>
          <w:rStyle w:val="IntenseReference"/>
          <w:color w:val="auto"/>
          <w:sz w:val="32"/>
          <w:u w:val="none"/>
        </w:rPr>
        <w:t>behavior teaching</w:t>
      </w:r>
    </w:p>
    <w:p w14:paraId="3BF8AF23" w14:textId="77777777" w:rsidR="00FC7168" w:rsidRDefault="00FC7168" w:rsidP="0026625F">
      <w:pPr>
        <w:pStyle w:val="NoSpacing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26"/>
      </w:tblGrid>
      <w:tr w:rsidR="00FC7168" w14:paraId="5E85D19B" w14:textId="77777777" w:rsidTr="00B978E0">
        <w:trPr>
          <w:trHeight w:val="481"/>
        </w:trPr>
        <w:tc>
          <w:tcPr>
            <w:tcW w:w="10926" w:type="dxa"/>
            <w:shd w:val="clear" w:color="auto" w:fill="D9D9D9" w:themeFill="background1" w:themeFillShade="D9"/>
          </w:tcPr>
          <w:p w14:paraId="4E639CDE" w14:textId="77777777" w:rsidR="00FC7168" w:rsidRPr="00FC7168" w:rsidRDefault="00FC7168" w:rsidP="00FC716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What skill(s) does the student need in order to be successful?  What data will we collect to determine if the student is being successful? What is our criterion for success?</w:t>
            </w:r>
          </w:p>
        </w:tc>
      </w:tr>
    </w:tbl>
    <w:p w14:paraId="4EC702CC" w14:textId="77777777" w:rsidR="00FC7168" w:rsidRDefault="00FC7168" w:rsidP="0026625F">
      <w:pPr>
        <w:pStyle w:val="NoSpacing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p w14:paraId="43C31DA2" w14:textId="77777777" w:rsidR="00815183" w:rsidRPr="006F4EB7" w:rsidRDefault="006F4EB7" w:rsidP="006F4EB7">
      <w:pPr>
        <w:pStyle w:val="NoSpacing"/>
        <w:jc w:val="center"/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u w:val="none"/>
        </w:rPr>
        <w:t xml:space="preserve">Behaviors </w:t>
      </w: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(use TAB button to add rows)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4"/>
        <w:gridCol w:w="2724"/>
        <w:gridCol w:w="2724"/>
        <w:gridCol w:w="2724"/>
      </w:tblGrid>
      <w:tr w:rsidR="00AB3AA8" w14:paraId="02B7885C" w14:textId="77777777" w:rsidTr="00133A89">
        <w:trPr>
          <w:trHeight w:val="720"/>
        </w:trPr>
        <w:tc>
          <w:tcPr>
            <w:tcW w:w="2724" w:type="dxa"/>
            <w:shd w:val="clear" w:color="auto" w:fill="D9D9D9" w:themeFill="background1" w:themeFillShade="D9"/>
          </w:tcPr>
          <w:p w14:paraId="2F549B4E" w14:textId="77777777"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BEHAVIOR OF CONCERN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5BD6D5CD" w14:textId="77777777"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WHAT SKILLS WILL WE TEACH?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5BD50AD6" w14:textId="77777777"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WHAT DATA WILL WE COLLECT?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170DAD21" w14:textId="77777777" w:rsidR="00AB3AA8" w:rsidRPr="00AB3AA8" w:rsidRDefault="006F4EB7" w:rsidP="006F4EB7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CRITERION</w:t>
            </w:r>
          </w:p>
        </w:tc>
      </w:tr>
      <w:tr w:rsidR="00AB3AA8" w14:paraId="612BC920" w14:textId="77777777" w:rsidTr="00133A89">
        <w:trPr>
          <w:trHeight w:val="461"/>
        </w:trPr>
        <w:tc>
          <w:tcPr>
            <w:tcW w:w="2724" w:type="dxa"/>
          </w:tcPr>
          <w:p w14:paraId="55F6DBD5" w14:textId="77777777" w:rsidR="00AB3AA8" w:rsidRPr="00AB3AA8" w:rsidRDefault="00AB3AA8" w:rsidP="00AB3AA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2724" w:type="dxa"/>
          </w:tcPr>
          <w:p w14:paraId="7A5C4CE0" w14:textId="77777777" w:rsidR="00AB3AA8" w:rsidRDefault="00AB3AA8" w:rsidP="0026625F">
            <w:pPr>
              <w:pStyle w:val="NoSpacing"/>
              <w:jc w:val="center"/>
              <w:rPr>
                <w:rStyle w:val="IntenseReference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24" w:type="dxa"/>
          </w:tcPr>
          <w:p w14:paraId="41FE1DB1" w14:textId="77777777" w:rsidR="00AB3AA8" w:rsidRDefault="00AB3AA8" w:rsidP="0026625F">
            <w:pPr>
              <w:pStyle w:val="NoSpacing"/>
              <w:jc w:val="center"/>
              <w:rPr>
                <w:rStyle w:val="IntenseReference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24" w:type="dxa"/>
          </w:tcPr>
          <w:p w14:paraId="4CC5F3EE" w14:textId="77777777" w:rsidR="00AB3AA8" w:rsidRDefault="00AB3AA8" w:rsidP="0026625F">
            <w:pPr>
              <w:pStyle w:val="NoSpacing"/>
              <w:jc w:val="center"/>
              <w:rPr>
                <w:rStyle w:val="IntenseReference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</w:tbl>
    <w:p w14:paraId="67CFBE65" w14:textId="77777777" w:rsidR="00AB3AA8" w:rsidRDefault="00AB3AA8" w:rsidP="0026625F">
      <w:pPr>
        <w:pStyle w:val="NoSpacing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p w14:paraId="27C80681" w14:textId="77777777" w:rsidR="006F4EB7" w:rsidRPr="003E3354" w:rsidRDefault="009038F8" w:rsidP="0026625F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 w:rsidRPr="003E3354">
        <w:rPr>
          <w:rStyle w:val="IntenseReference"/>
          <w:color w:val="auto"/>
          <w:sz w:val="32"/>
          <w:u w:val="none"/>
        </w:rPr>
        <w:t>behavior intervention</w:t>
      </w:r>
    </w:p>
    <w:p w14:paraId="3FAE4639" w14:textId="77777777" w:rsidR="006F4EB7" w:rsidRDefault="006F4EB7" w:rsidP="0026625F">
      <w:pPr>
        <w:pStyle w:val="NoSpacing"/>
        <w:jc w:val="center"/>
        <w:rPr>
          <w:rStyle w:val="IntenseReference"/>
          <w:b w:val="0"/>
          <w:color w:val="auto"/>
          <w:sz w:val="28"/>
          <w:u w:val="none"/>
        </w:rPr>
      </w:pPr>
    </w:p>
    <w:p w14:paraId="1BC8DDDD" w14:textId="77777777" w:rsidR="004E55D6" w:rsidRDefault="004E55D6" w:rsidP="004E55D6">
      <w:pPr>
        <w:pStyle w:val="NoSpacing"/>
        <w:ind w:left="720"/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(U</w:t>
      </w:r>
      <w:r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se TAB button to add rows</w:t>
      </w: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.  Only use the rows needed for number of strategies.</w:t>
      </w:r>
      <w:r w:rsidRPr="00036855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ED5456" w:rsidRPr="004E55D6" w14:paraId="12A1A648" w14:textId="77777777" w:rsidTr="00A56851">
        <w:tc>
          <w:tcPr>
            <w:tcW w:w="2754" w:type="dxa"/>
          </w:tcPr>
          <w:p w14:paraId="03F42302" w14:textId="77777777" w:rsidR="00ED5456" w:rsidRPr="004E55D6" w:rsidRDefault="00ED5456" w:rsidP="004E55D6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 w:rsidRPr="004E55D6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Behavior of Concern</w:t>
            </w:r>
          </w:p>
        </w:tc>
        <w:tc>
          <w:tcPr>
            <w:tcW w:w="2754" w:type="dxa"/>
          </w:tcPr>
          <w:p w14:paraId="47EFAE49" w14:textId="77777777" w:rsidR="00ED5456" w:rsidRDefault="00ED5456" w:rsidP="004E55D6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Antecedent Strategy</w:t>
            </w:r>
          </w:p>
          <w:p w14:paraId="50FE06F4" w14:textId="77777777" w:rsidR="00ED5456" w:rsidRPr="00133A89" w:rsidRDefault="00ED5456" w:rsidP="004E55D6">
            <w:pPr>
              <w:pStyle w:val="NoSpacing"/>
              <w:jc w:val="center"/>
              <w:rPr>
                <w:rStyle w:val="IntenseReference"/>
                <w:bCs w:val="0"/>
                <w:i/>
                <w:smallCaps w:val="0"/>
                <w:color w:val="auto"/>
                <w:spacing w:val="0"/>
                <w:u w:val="none"/>
              </w:rPr>
            </w:pPr>
            <w:r w:rsidRPr="00133A89">
              <w:rPr>
                <w:rStyle w:val="IntenseReference"/>
                <w:b w:val="0"/>
                <w:bCs w:val="0"/>
                <w:i/>
                <w:smallCaps w:val="0"/>
                <w:color w:val="auto"/>
                <w:spacing w:val="0"/>
                <w:sz w:val="18"/>
                <w:u w:val="none"/>
              </w:rPr>
              <w:t>What can we do to prevent the problem behavior?  How will the environment be set up to decrease problem behavior and increase the likelihood for using new skills?</w:t>
            </w:r>
          </w:p>
        </w:tc>
        <w:tc>
          <w:tcPr>
            <w:tcW w:w="5508" w:type="dxa"/>
          </w:tcPr>
          <w:p w14:paraId="3C5D8FB7" w14:textId="77777777" w:rsidR="00ED5456" w:rsidRDefault="00ED5456" w:rsidP="004E55D6">
            <w:pPr>
              <w:pStyle w:val="NoSpacing"/>
              <w:jc w:val="center"/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Consequence</w:t>
            </w:r>
          </w:p>
          <w:p w14:paraId="6C5F277C" w14:textId="77777777" w:rsidR="00ED5456" w:rsidRDefault="00ED5456" w:rsidP="00ED5456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</w:pPr>
            <w:r w:rsidRPr="00ED5456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  <w:t>How will we reinforce the target behavior?</w:t>
            </w: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  <w:t xml:space="preserve">  </w:t>
            </w:r>
          </w:p>
          <w:p w14:paraId="197AAF3E" w14:textId="77777777" w:rsidR="00ED5456" w:rsidRPr="00ED5456" w:rsidRDefault="00ED5456" w:rsidP="00ED5456">
            <w:pPr>
              <w:pStyle w:val="NoSpacing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</w:pPr>
            <w:r w:rsidRPr="00ED5456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18"/>
                <w:szCs w:val="18"/>
                <w:u w:val="none"/>
              </w:rPr>
              <w:t>How will we correct problem behaviors?</w:t>
            </w:r>
          </w:p>
        </w:tc>
      </w:tr>
      <w:tr w:rsidR="00ED5456" w:rsidRPr="004E55D6" w14:paraId="52019C7E" w14:textId="77777777" w:rsidTr="00497BE4">
        <w:tc>
          <w:tcPr>
            <w:tcW w:w="2754" w:type="dxa"/>
          </w:tcPr>
          <w:p w14:paraId="5E74D9F1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</w:t>
            </w:r>
          </w:p>
        </w:tc>
        <w:tc>
          <w:tcPr>
            <w:tcW w:w="2754" w:type="dxa"/>
          </w:tcPr>
          <w:p w14:paraId="43D9DED2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  <w:tc>
          <w:tcPr>
            <w:tcW w:w="5508" w:type="dxa"/>
          </w:tcPr>
          <w:p w14:paraId="18460A30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1.</w:t>
            </w:r>
          </w:p>
        </w:tc>
      </w:tr>
      <w:tr w:rsidR="00ED5456" w:rsidRPr="004E55D6" w14:paraId="680DE401" w14:textId="77777777" w:rsidTr="001839A1">
        <w:tc>
          <w:tcPr>
            <w:tcW w:w="2754" w:type="dxa"/>
          </w:tcPr>
          <w:p w14:paraId="22DD6B70" w14:textId="1DAF2F2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2754" w:type="dxa"/>
          </w:tcPr>
          <w:p w14:paraId="236F5D1D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  <w:tc>
          <w:tcPr>
            <w:tcW w:w="5508" w:type="dxa"/>
          </w:tcPr>
          <w:p w14:paraId="0253E892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2.</w:t>
            </w:r>
          </w:p>
        </w:tc>
      </w:tr>
      <w:tr w:rsidR="00ED5456" w:rsidRPr="004E55D6" w14:paraId="2F238FDF" w14:textId="77777777" w:rsidTr="00DB1A9B">
        <w:tc>
          <w:tcPr>
            <w:tcW w:w="2754" w:type="dxa"/>
          </w:tcPr>
          <w:p w14:paraId="77F0F8B1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2754" w:type="dxa"/>
          </w:tcPr>
          <w:p w14:paraId="72819895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  <w:tc>
          <w:tcPr>
            <w:tcW w:w="5508" w:type="dxa"/>
          </w:tcPr>
          <w:p w14:paraId="70C776C0" w14:textId="77777777" w:rsidR="00ED5456" w:rsidRPr="004E55D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3.</w:t>
            </w:r>
          </w:p>
        </w:tc>
      </w:tr>
      <w:tr w:rsidR="00ED5456" w:rsidRPr="004E55D6" w14:paraId="5ECF4537" w14:textId="77777777" w:rsidTr="00DC1E76">
        <w:tc>
          <w:tcPr>
            <w:tcW w:w="2754" w:type="dxa"/>
          </w:tcPr>
          <w:p w14:paraId="02533C0D" w14:textId="77777777" w:rsidR="00ED545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4.</w:t>
            </w:r>
          </w:p>
        </w:tc>
        <w:tc>
          <w:tcPr>
            <w:tcW w:w="2754" w:type="dxa"/>
          </w:tcPr>
          <w:p w14:paraId="4E3370A0" w14:textId="77777777" w:rsidR="00ED545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4.</w:t>
            </w:r>
          </w:p>
        </w:tc>
        <w:tc>
          <w:tcPr>
            <w:tcW w:w="5508" w:type="dxa"/>
          </w:tcPr>
          <w:p w14:paraId="267482EB" w14:textId="77777777" w:rsidR="00ED5456" w:rsidRDefault="00ED5456" w:rsidP="004E55D6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>4.</w:t>
            </w:r>
          </w:p>
        </w:tc>
      </w:tr>
    </w:tbl>
    <w:p w14:paraId="509F32A2" w14:textId="77777777"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14:paraId="06666106" w14:textId="77777777"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14:paraId="20A4D370" w14:textId="77777777"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14:paraId="6E502243" w14:textId="77777777" w:rsidR="000B758E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14:paraId="133F557C" w14:textId="228B427C" w:rsidR="000B758E" w:rsidRDefault="00860E36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  <w:r w:rsidRPr="00860E36">
        <w:rPr>
          <w:rStyle w:val="IntenseReference"/>
          <w:color w:val="auto"/>
          <w:sz w:val="32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A14C430" wp14:editId="0AC79B72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-476250</wp:posOffset>
                </wp:positionV>
                <wp:extent cx="4206240" cy="1097280"/>
                <wp:effectExtent l="0" t="0" r="381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D320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Monroe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Intermediate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0F7A24AE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Special Education and Early Childhood Services</w:t>
                            </w:r>
                          </w:p>
                          <w:p w14:paraId="5BDDE793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</w:rPr>
                                  <w:t xml:space="preserve">1101 S.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</w:rPr>
                                  <w:t>Raisinville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14:paraId="6B09CD5D" w14:textId="77777777" w:rsidR="00860E36" w:rsidRDefault="00860E36" w:rsidP="00860E3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</w:rPr>
                                  <w:t>Monroe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, </w:t>
                              </w:r>
                              <w:proofErr w:type="gramStart"/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</w:rPr>
                                  <w:t>Michigan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</w:rPr>
                                  <w:t>48161</w:t>
                                </w:r>
                              </w:smartTag>
                            </w:smartTag>
                            <w:proofErr w:type="gramEnd"/>
                          </w:p>
                          <w:p w14:paraId="72185641" w14:textId="77777777" w:rsidR="00860E36" w:rsidRDefault="00860E36" w:rsidP="00860E3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734-242-5799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C430" id="Text Box 5" o:spid="_x0000_s1028" type="#_x0000_t202" style="position:absolute;margin-left:-5.25pt;margin-top:-37.5pt;width:331.2pt;height:86.4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" o:allowincell="f" stroked="f">
                <v:textbox>
                  <w:txbxContent>
                    <w:p w14:paraId="0752D320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Monroe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Intermediate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School District</w:t>
                          </w:r>
                        </w:smartTag>
                      </w:smartTag>
                    </w:p>
                    <w:p w14:paraId="0F7A24AE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Special Education and Early Childhood Services</w:t>
                      </w:r>
                    </w:p>
                    <w:p w14:paraId="5BDDE793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</w:rPr>
                            <w:t xml:space="preserve">1101 S.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Raisinville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Road</w:t>
                          </w:r>
                        </w:smartTag>
                      </w:smartTag>
                    </w:p>
                    <w:p w14:paraId="6B09CD5D" w14:textId="77777777" w:rsidR="00860E36" w:rsidRDefault="00860E36" w:rsidP="00860E3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</w:rPr>
                            <w:t>Monroe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, </w:t>
                        </w:r>
                        <w:proofErr w:type="gramStart"/>
                        <w:smartTag w:uri="urn:schemas-microsoft-com:office:smarttags" w:element="State">
                          <w:r>
                            <w:rPr>
                              <w:rFonts w:ascii="Arial" w:hAnsi="Arial"/>
                            </w:rPr>
                            <w:t>Michigan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</w:rPr>
                            <w:t>48161</w:t>
                          </w:r>
                        </w:smartTag>
                      </w:smartTag>
                      <w:proofErr w:type="gramEnd"/>
                    </w:p>
                    <w:p w14:paraId="72185641" w14:textId="77777777" w:rsidR="00860E36" w:rsidRDefault="00860E36" w:rsidP="00860E3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734-242-5799</w:t>
                      </w:r>
                    </w:p>
                  </w:txbxContent>
                </v:textbox>
              </v:shape>
            </w:pict>
          </mc:Fallback>
        </mc:AlternateContent>
      </w:r>
      <w:r w:rsidRPr="00860E36">
        <w:rPr>
          <w:rStyle w:val="IntenseReference"/>
          <w:color w:val="auto"/>
          <w:sz w:val="32"/>
          <w:szCs w:val="28"/>
          <w:u w:val="none"/>
        </w:rPr>
        <w:drawing>
          <wp:anchor distT="0" distB="0" distL="114300" distR="114300" simplePos="0" relativeHeight="251692032" behindDoc="0" locked="0" layoutInCell="1" allowOverlap="1" wp14:anchorId="3CF6E79D" wp14:editId="002BF9E6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752475" cy="959485"/>
            <wp:effectExtent l="0" t="0" r="9525" b="0"/>
            <wp:wrapThrough wrapText="bothSides">
              <wp:wrapPolygon edited="0">
                <wp:start x="0" y="0"/>
                <wp:lineTo x="0" y="21014"/>
                <wp:lineTo x="21327" y="21014"/>
                <wp:lineTo x="213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notex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F61BA" w14:textId="77777777" w:rsidR="00860E36" w:rsidRDefault="00860E36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14:paraId="2D113784" w14:textId="77777777" w:rsidR="00860E36" w:rsidRDefault="00860E36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</w:p>
    <w:p w14:paraId="7FBF344F" w14:textId="3B65022C" w:rsidR="000B758E" w:rsidRPr="003E3354" w:rsidRDefault="000B758E" w:rsidP="000B758E">
      <w:pPr>
        <w:pStyle w:val="NoSpacing"/>
        <w:rPr>
          <w:rStyle w:val="IntenseReference"/>
          <w:color w:val="auto"/>
          <w:sz w:val="32"/>
          <w:szCs w:val="28"/>
          <w:u w:val="none"/>
        </w:rPr>
      </w:pPr>
      <w:r w:rsidRPr="003E3354">
        <w:rPr>
          <w:rStyle w:val="IntenseReference"/>
          <w:color w:val="auto"/>
          <w:sz w:val="32"/>
          <w:szCs w:val="28"/>
          <w:u w:val="none"/>
        </w:rPr>
        <w:t>crisis response</w:t>
      </w:r>
    </w:p>
    <w:p w14:paraId="6546B8BA" w14:textId="77777777" w:rsidR="000B758E" w:rsidRDefault="000B758E" w:rsidP="000B758E">
      <w:pPr>
        <w:pStyle w:val="NoSpacing"/>
        <w:ind w:left="720"/>
        <w:jc w:val="center"/>
        <w:rPr>
          <w:rStyle w:val="IntenseReference"/>
          <w:b w:val="0"/>
          <w:color w:val="auto"/>
          <w:sz w:val="28"/>
          <w:szCs w:val="28"/>
          <w:u w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B758E" w14:paraId="09BE9829" w14:textId="77777777" w:rsidTr="00F4733C">
        <w:tc>
          <w:tcPr>
            <w:tcW w:w="11016" w:type="dxa"/>
          </w:tcPr>
          <w:p w14:paraId="6529A57D" w14:textId="77777777" w:rsidR="000B758E" w:rsidRPr="00342AAD" w:rsidRDefault="000B758E" w:rsidP="00F4733C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Identify the steps necessary to intervene if the student’s behavior becomes dangerous, destructive, and/or disruptive.  If the plan calls for the use of physical restraint and/or seclusion, follow the guidelines for a Level III Behavior Intervention Plan.  </w:t>
            </w:r>
            <w:r w:rsidRPr="008F755E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>All Crisis Plans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need</w:t>
            </w:r>
            <w:r w:rsidRPr="008F755E">
              <w:rPr>
                <w:rStyle w:val="IntenseReference"/>
                <w:bCs w:val="0"/>
                <w:smallCaps w:val="0"/>
                <w:color w:val="auto"/>
                <w:spacing w:val="0"/>
                <w:u w:val="none"/>
              </w:rPr>
              <w:t xml:space="preserve"> to be put in Substitute Folders.</w:t>
            </w:r>
          </w:p>
        </w:tc>
      </w:tr>
    </w:tbl>
    <w:p w14:paraId="6FE01803" w14:textId="77777777" w:rsidR="000B758E" w:rsidRPr="009038F8" w:rsidRDefault="000B758E" w:rsidP="000B758E">
      <w:pPr>
        <w:pStyle w:val="NoSpacing"/>
        <w:ind w:left="720"/>
        <w:jc w:val="center"/>
        <w:rPr>
          <w:rStyle w:val="IntenseReference"/>
          <w:b w:val="0"/>
          <w:color w:val="auto"/>
          <w:u w:val="none"/>
        </w:rPr>
      </w:pPr>
    </w:p>
    <w:p w14:paraId="030610FF" w14:textId="77777777" w:rsidR="000B758E" w:rsidRPr="009038F8" w:rsidRDefault="000B758E" w:rsidP="000B758E">
      <w:pPr>
        <w:pStyle w:val="NoSpacing"/>
        <w:ind w:left="720"/>
        <w:jc w:val="center"/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</w:pPr>
      <w:r w:rsidRPr="009038F8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 xml:space="preserve">(Use TAB button to add rows.  Only use the rows needed for </w:t>
      </w:r>
      <w:r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 xml:space="preserve">the </w:t>
      </w:r>
      <w:r w:rsidRPr="009038F8">
        <w:rPr>
          <w:rStyle w:val="IntenseReference"/>
          <w:b w:val="0"/>
          <w:bCs w:val="0"/>
          <w:i/>
          <w:smallCaps w:val="0"/>
          <w:color w:val="auto"/>
          <w:spacing w:val="0"/>
          <w:u w:val="none"/>
        </w:rPr>
        <w:t>number of strategies.)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758E" w:rsidRPr="009038F8" w14:paraId="550CBA24" w14:textId="77777777" w:rsidTr="00F4733C">
        <w:tc>
          <w:tcPr>
            <w:tcW w:w="11016" w:type="dxa"/>
          </w:tcPr>
          <w:p w14:paraId="1AC6BB50" w14:textId="77777777" w:rsidR="000B758E" w:rsidRPr="009038F8" w:rsidRDefault="000B758E" w:rsidP="00F4733C">
            <w:pPr>
              <w:pStyle w:val="NoSpacing"/>
              <w:rPr>
                <w:rStyle w:val="IntenseReference"/>
                <w:b w:val="0"/>
                <w:color w:val="auto"/>
                <w:u w:val="none"/>
              </w:rPr>
            </w:pPr>
            <w:r w:rsidRPr="009038F8">
              <w:rPr>
                <w:rStyle w:val="IntenseReference"/>
                <w:b w:val="0"/>
                <w:color w:val="auto"/>
                <w:u w:val="none"/>
              </w:rPr>
              <w:t>1.</w:t>
            </w:r>
          </w:p>
        </w:tc>
      </w:tr>
      <w:tr w:rsidR="000B758E" w:rsidRPr="009038F8" w14:paraId="179401B6" w14:textId="77777777" w:rsidTr="00F4733C">
        <w:tc>
          <w:tcPr>
            <w:tcW w:w="11016" w:type="dxa"/>
          </w:tcPr>
          <w:p w14:paraId="644DCBE5" w14:textId="77777777" w:rsidR="000B758E" w:rsidRPr="009038F8" w:rsidRDefault="000B758E" w:rsidP="00F4733C">
            <w:pPr>
              <w:pStyle w:val="NoSpacing"/>
              <w:rPr>
                <w:rStyle w:val="IntenseReference"/>
                <w:b w:val="0"/>
                <w:color w:val="auto"/>
                <w:u w:val="none"/>
              </w:rPr>
            </w:pPr>
            <w:r w:rsidRPr="009038F8">
              <w:rPr>
                <w:rStyle w:val="IntenseReference"/>
                <w:b w:val="0"/>
                <w:color w:val="auto"/>
                <w:u w:val="none"/>
              </w:rPr>
              <w:t>2.</w:t>
            </w:r>
          </w:p>
        </w:tc>
      </w:tr>
      <w:tr w:rsidR="000B758E" w:rsidRPr="009038F8" w14:paraId="6FA1EA9A" w14:textId="77777777" w:rsidTr="00F4733C">
        <w:tc>
          <w:tcPr>
            <w:tcW w:w="11016" w:type="dxa"/>
          </w:tcPr>
          <w:p w14:paraId="24125DB7" w14:textId="77777777" w:rsidR="000B758E" w:rsidRPr="009038F8" w:rsidRDefault="000B758E" w:rsidP="00F4733C">
            <w:pPr>
              <w:pStyle w:val="NoSpacing"/>
              <w:rPr>
                <w:rStyle w:val="IntenseReference"/>
                <w:b w:val="0"/>
                <w:color w:val="auto"/>
                <w:u w:val="none"/>
              </w:rPr>
            </w:pPr>
            <w:r w:rsidRPr="009038F8">
              <w:rPr>
                <w:rStyle w:val="IntenseReference"/>
                <w:b w:val="0"/>
                <w:color w:val="auto"/>
                <w:u w:val="none"/>
              </w:rPr>
              <w:t>3.</w:t>
            </w:r>
          </w:p>
        </w:tc>
      </w:tr>
    </w:tbl>
    <w:p w14:paraId="31B20DD5" w14:textId="77777777" w:rsidR="004E55D6" w:rsidRDefault="004E55D6" w:rsidP="0026625F">
      <w:pPr>
        <w:pStyle w:val="NoSpacing"/>
        <w:jc w:val="center"/>
        <w:rPr>
          <w:rStyle w:val="IntenseReference"/>
          <w:b w:val="0"/>
          <w:color w:val="auto"/>
          <w:sz w:val="28"/>
          <w:u w:val="none"/>
        </w:rPr>
      </w:pPr>
    </w:p>
    <w:p w14:paraId="4BCB1724" w14:textId="77777777" w:rsidR="00B978E0" w:rsidRPr="003E3354" w:rsidRDefault="00B978E0" w:rsidP="00B978E0">
      <w:pPr>
        <w:pStyle w:val="NoSpacing"/>
        <w:jc w:val="center"/>
        <w:rPr>
          <w:rStyle w:val="IntenseReference"/>
          <w:color w:val="auto"/>
          <w:sz w:val="32"/>
          <w:u w:val="none"/>
        </w:rPr>
      </w:pPr>
      <w:r>
        <w:rPr>
          <w:rStyle w:val="IntenseReference"/>
          <w:b w:val="0"/>
          <w:color w:val="auto"/>
          <w:sz w:val="28"/>
          <w:u w:val="none"/>
        </w:rPr>
        <w:tab/>
      </w:r>
      <w:r w:rsidRPr="003E3354">
        <w:rPr>
          <w:rStyle w:val="IntenseReference"/>
          <w:color w:val="auto"/>
          <w:sz w:val="32"/>
          <w:u w:val="none"/>
        </w:rPr>
        <w:t>action plan</w:t>
      </w:r>
    </w:p>
    <w:p w14:paraId="4943A575" w14:textId="77777777" w:rsidR="00B978E0" w:rsidRDefault="00B978E0" w:rsidP="00B978E0">
      <w:pPr>
        <w:pStyle w:val="NoSpacing"/>
        <w:jc w:val="center"/>
        <w:rPr>
          <w:rStyle w:val="IntenseReference"/>
          <w:color w:val="auto"/>
          <w:sz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978E0" w14:paraId="2C38473B" w14:textId="77777777" w:rsidTr="002364FC">
        <w:tc>
          <w:tcPr>
            <w:tcW w:w="2754" w:type="dxa"/>
            <w:shd w:val="clear" w:color="auto" w:fill="D9D9D9" w:themeFill="background1" w:themeFillShade="D9"/>
          </w:tcPr>
          <w:p w14:paraId="432F4A20" w14:textId="77777777" w:rsidR="00B978E0" w:rsidRPr="000356A4" w:rsidRDefault="00B978E0" w:rsidP="002364FC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Who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83B988D" w14:textId="77777777" w:rsidR="00B978E0" w:rsidRPr="000356A4" w:rsidRDefault="00B978E0" w:rsidP="002364FC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Will do What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158146A" w14:textId="77777777" w:rsidR="00B978E0" w:rsidRPr="000356A4" w:rsidRDefault="00B978E0" w:rsidP="002364FC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By When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B141361" w14:textId="77777777" w:rsidR="00B978E0" w:rsidRPr="000356A4" w:rsidRDefault="00B978E0" w:rsidP="002364FC">
            <w:pPr>
              <w:pStyle w:val="NoSpacing"/>
              <w:jc w:val="center"/>
              <w:rPr>
                <w:rStyle w:val="IntenseReference"/>
                <w:color w:val="auto"/>
                <w:u w:val="none"/>
              </w:rPr>
            </w:pPr>
            <w:r>
              <w:rPr>
                <w:rStyle w:val="IntenseReference"/>
                <w:color w:val="auto"/>
                <w:u w:val="none"/>
              </w:rPr>
              <w:t>Status</w:t>
            </w:r>
          </w:p>
        </w:tc>
      </w:tr>
      <w:tr w:rsidR="00B978E0" w14:paraId="52494B13" w14:textId="77777777" w:rsidTr="002364FC">
        <w:tc>
          <w:tcPr>
            <w:tcW w:w="2754" w:type="dxa"/>
          </w:tcPr>
          <w:p w14:paraId="061177DB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14:paraId="672FC2BB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14:paraId="2E4E6649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14:paraId="10B6DD02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</w:tr>
      <w:tr w:rsidR="00B978E0" w14:paraId="644E52AD" w14:textId="77777777" w:rsidTr="002364FC">
        <w:tc>
          <w:tcPr>
            <w:tcW w:w="2754" w:type="dxa"/>
          </w:tcPr>
          <w:p w14:paraId="60D1FE54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14:paraId="7316C1F7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14:paraId="4B1C1EAF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  <w:tc>
          <w:tcPr>
            <w:tcW w:w="2754" w:type="dxa"/>
          </w:tcPr>
          <w:p w14:paraId="10D20674" w14:textId="77777777" w:rsidR="00B978E0" w:rsidRDefault="00B978E0" w:rsidP="002364FC">
            <w:pPr>
              <w:pStyle w:val="NoSpacing"/>
              <w:jc w:val="center"/>
              <w:rPr>
                <w:rStyle w:val="IntenseReference"/>
                <w:b w:val="0"/>
                <w:color w:val="auto"/>
                <w:u w:val="none"/>
              </w:rPr>
            </w:pPr>
          </w:p>
        </w:tc>
      </w:tr>
    </w:tbl>
    <w:p w14:paraId="0B3093D7" w14:textId="7D5E6DF3" w:rsidR="000356A4" w:rsidRPr="00B978E0" w:rsidRDefault="000356A4" w:rsidP="00B978E0">
      <w:pPr>
        <w:rPr>
          <w:rStyle w:val="IntenseReference"/>
          <w:bCs w:val="0"/>
          <w:smallCaps w:val="0"/>
          <w:color w:val="auto"/>
          <w:spacing w:val="0"/>
          <w:u w:val="none"/>
        </w:rPr>
      </w:pPr>
    </w:p>
    <w:sectPr w:rsidR="000356A4" w:rsidRPr="00B978E0" w:rsidSect="004C1E71"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CAC7" w14:textId="77777777" w:rsidR="00CF6906" w:rsidRDefault="00CF6906" w:rsidP="00976BD0">
      <w:pPr>
        <w:spacing w:after="0" w:line="240" w:lineRule="auto"/>
      </w:pPr>
      <w:r>
        <w:separator/>
      </w:r>
    </w:p>
  </w:endnote>
  <w:endnote w:type="continuationSeparator" w:id="0">
    <w:p w14:paraId="6ACFF275" w14:textId="77777777" w:rsidR="00CF6906" w:rsidRDefault="00CF6906" w:rsidP="0097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42" w14:textId="4606C78D" w:rsidR="00402CF5" w:rsidRDefault="00402CF5">
    <w:pPr>
      <w:pStyle w:val="Footer"/>
    </w:pPr>
    <w:r>
      <w:ptab w:relativeTo="margin" w:alignment="center" w:leader="none"/>
    </w:r>
    <w:r>
      <w:t>Monroe County ISD</w:t>
    </w:r>
    <w:r>
      <w:ptab w:relativeTo="margin" w:alignment="right" w:leader="none"/>
    </w:r>
    <w:r w:rsidR="00B978E0">
      <w:t>Revised 09/17/2019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25F8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THE REVISED SCHOOL CODE Act 451 of 1976</w:t>
    </w:r>
  </w:p>
  <w:p w14:paraId="0AC26726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380.1312 (4) A person employed by or engaged as a volunteer or contractor by a local or intermediate school board or public school academy may use reasonable physical force upon a pupil as necessary to maintain order and control in a school or school-related setting for the purpose of providing an environment conducive to safety and learning. In maintaining that order and control, the person may use physical force upon a pupil as may be necessary for 1 or more of the following:</w:t>
    </w:r>
  </w:p>
  <w:p w14:paraId="5EFBDE4A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(a) To restrain or remove a pupil whose behavior is interfering with the orderly exercise and performance of school district or public school academy functions within a school or at a school-related activity, if that pupil has refused to comply with a request to refrain from further disruptive acts.</w:t>
    </w:r>
  </w:p>
  <w:p w14:paraId="7F8BB3A4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(b) For self-defense or the defense of another.</w:t>
    </w:r>
  </w:p>
  <w:p w14:paraId="2D7796F6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(c) To prevent a pupil from inflicting harm on himself or herself.</w:t>
    </w:r>
  </w:p>
  <w:p w14:paraId="5FE722EC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(d) To quell a disturbance that threatens physical injury to any person.</w:t>
    </w:r>
  </w:p>
  <w:p w14:paraId="4133A37B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(e) To obtain possession of a weapon or other dangerous object upon or within the control of a pupil.</w:t>
    </w:r>
  </w:p>
  <w:p w14:paraId="7513872A" w14:textId="77777777" w:rsidR="009F6D56" w:rsidRPr="009F6D56" w:rsidRDefault="009F6D56" w:rsidP="009F6D56">
    <w:pPr>
      <w:spacing w:after="0" w:line="240" w:lineRule="auto"/>
      <w:rPr>
        <w:sz w:val="16"/>
      </w:rPr>
    </w:pPr>
    <w:r w:rsidRPr="009F6D56">
      <w:rPr>
        <w:sz w:val="16"/>
      </w:rPr>
      <w:t>(f) To protect property.</w:t>
    </w:r>
  </w:p>
  <w:p w14:paraId="4A97F749" w14:textId="42F68BF4" w:rsidR="00B978E0" w:rsidRDefault="009F6D56">
    <w:pPr>
      <w:pStyle w:val="Footer"/>
    </w:pPr>
    <w:r>
      <w:ptab w:relativeTo="margin" w:alignment="center" w:leader="none"/>
    </w:r>
    <w:r>
      <w:t>Monroe County ISD</w:t>
    </w:r>
    <w:r>
      <w:ptab w:relativeTo="margin" w:alignment="right" w:leader="none"/>
    </w:r>
    <w:r>
      <w:t xml:space="preserve">Revised </w:t>
    </w:r>
    <w:r w:rsidR="00B978E0">
      <w:t>09/17/2019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B25B" w14:textId="77777777" w:rsidR="00CF6906" w:rsidRDefault="00CF6906" w:rsidP="00976BD0">
      <w:pPr>
        <w:spacing w:after="0" w:line="240" w:lineRule="auto"/>
      </w:pPr>
      <w:r>
        <w:separator/>
      </w:r>
    </w:p>
  </w:footnote>
  <w:footnote w:type="continuationSeparator" w:id="0">
    <w:p w14:paraId="09835AA6" w14:textId="77777777" w:rsidR="00CF6906" w:rsidRDefault="00CF6906" w:rsidP="0097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056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87F03" w14:textId="77777777" w:rsidR="00306710" w:rsidRDefault="003067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D5D47" w14:textId="77777777" w:rsidR="00622A96" w:rsidRPr="00306710" w:rsidRDefault="00622A96" w:rsidP="00306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3F4"/>
    <w:multiLevelType w:val="hybridMultilevel"/>
    <w:tmpl w:val="C4A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5CC"/>
    <w:multiLevelType w:val="hybridMultilevel"/>
    <w:tmpl w:val="DC2C0FC2"/>
    <w:lvl w:ilvl="0" w:tplc="5F886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79CB"/>
    <w:multiLevelType w:val="hybridMultilevel"/>
    <w:tmpl w:val="8B7826A8"/>
    <w:lvl w:ilvl="0" w:tplc="E1D4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45FC7"/>
    <w:multiLevelType w:val="hybridMultilevel"/>
    <w:tmpl w:val="9222A478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3E0B"/>
    <w:multiLevelType w:val="hybridMultilevel"/>
    <w:tmpl w:val="D9B2347C"/>
    <w:lvl w:ilvl="0" w:tplc="F3EA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6661A"/>
    <w:multiLevelType w:val="hybridMultilevel"/>
    <w:tmpl w:val="EDA2F970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AD7"/>
    <w:multiLevelType w:val="hybridMultilevel"/>
    <w:tmpl w:val="74160A7C"/>
    <w:lvl w:ilvl="0" w:tplc="74824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6CDC"/>
    <w:multiLevelType w:val="hybridMultilevel"/>
    <w:tmpl w:val="9F669E60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135"/>
    <w:multiLevelType w:val="hybridMultilevel"/>
    <w:tmpl w:val="6B3E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F61"/>
    <w:multiLevelType w:val="hybridMultilevel"/>
    <w:tmpl w:val="19041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6110"/>
    <w:multiLevelType w:val="hybridMultilevel"/>
    <w:tmpl w:val="BFF246D6"/>
    <w:lvl w:ilvl="0" w:tplc="F98C3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8529A"/>
    <w:multiLevelType w:val="hybridMultilevel"/>
    <w:tmpl w:val="0CB86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02D47"/>
    <w:multiLevelType w:val="hybridMultilevel"/>
    <w:tmpl w:val="1D48B418"/>
    <w:lvl w:ilvl="0" w:tplc="D27C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6E"/>
    <w:rsid w:val="000356A4"/>
    <w:rsid w:val="00036855"/>
    <w:rsid w:val="00054EB7"/>
    <w:rsid w:val="000B758E"/>
    <w:rsid w:val="000E63B0"/>
    <w:rsid w:val="001219E5"/>
    <w:rsid w:val="00133A89"/>
    <w:rsid w:val="00167039"/>
    <w:rsid w:val="0026625F"/>
    <w:rsid w:val="00306710"/>
    <w:rsid w:val="00312167"/>
    <w:rsid w:val="00342AAD"/>
    <w:rsid w:val="003E3354"/>
    <w:rsid w:val="00402CF5"/>
    <w:rsid w:val="004727D3"/>
    <w:rsid w:val="004B523C"/>
    <w:rsid w:val="004C1E71"/>
    <w:rsid w:val="004E55D6"/>
    <w:rsid w:val="00622A96"/>
    <w:rsid w:val="006B7FC1"/>
    <w:rsid w:val="006F4EB7"/>
    <w:rsid w:val="00815183"/>
    <w:rsid w:val="008173EF"/>
    <w:rsid w:val="00860E36"/>
    <w:rsid w:val="00866A83"/>
    <w:rsid w:val="008B2439"/>
    <w:rsid w:val="008B50E9"/>
    <w:rsid w:val="008F755E"/>
    <w:rsid w:val="009038F8"/>
    <w:rsid w:val="00914DC9"/>
    <w:rsid w:val="00934E2D"/>
    <w:rsid w:val="00976BD0"/>
    <w:rsid w:val="009A691C"/>
    <w:rsid w:val="009D5C90"/>
    <w:rsid w:val="009F6D56"/>
    <w:rsid w:val="00A55291"/>
    <w:rsid w:val="00A570EB"/>
    <w:rsid w:val="00AB3449"/>
    <w:rsid w:val="00AB3AA8"/>
    <w:rsid w:val="00B978E0"/>
    <w:rsid w:val="00C42381"/>
    <w:rsid w:val="00C57F50"/>
    <w:rsid w:val="00CE0851"/>
    <w:rsid w:val="00CF6906"/>
    <w:rsid w:val="00DD116E"/>
    <w:rsid w:val="00E416B7"/>
    <w:rsid w:val="00E442FD"/>
    <w:rsid w:val="00E753A2"/>
    <w:rsid w:val="00E83511"/>
    <w:rsid w:val="00ED00F1"/>
    <w:rsid w:val="00ED4DCC"/>
    <w:rsid w:val="00ED5456"/>
    <w:rsid w:val="00EF2E22"/>
    <w:rsid w:val="00F37EE4"/>
    <w:rsid w:val="00FC3CF5"/>
    <w:rsid w:val="00FC7168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1DE21485"/>
  <w15:docId w15:val="{8157FC28-37BC-42CC-B564-45F2471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D116E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D116E"/>
    <w:pPr>
      <w:spacing w:after="0" w:line="240" w:lineRule="auto"/>
    </w:pPr>
  </w:style>
  <w:style w:type="table" w:styleId="TableGrid">
    <w:name w:val="Table Grid"/>
    <w:basedOn w:val="TableNormal"/>
    <w:uiPriority w:val="59"/>
    <w:rsid w:val="00D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F1"/>
  </w:style>
  <w:style w:type="paragraph" w:styleId="Footer">
    <w:name w:val="footer"/>
    <w:basedOn w:val="Normal"/>
    <w:link w:val="FooterChar"/>
    <w:uiPriority w:val="99"/>
    <w:unhideWhenUsed/>
    <w:rsid w:val="00ED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9DA4-360C-4B27-A9BB-14BCA459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Andrea Murphy</cp:lastModifiedBy>
  <cp:revision>3</cp:revision>
  <cp:lastPrinted>2015-03-18T18:13:00Z</cp:lastPrinted>
  <dcterms:created xsi:type="dcterms:W3CDTF">2019-10-09T16:42:00Z</dcterms:created>
  <dcterms:modified xsi:type="dcterms:W3CDTF">2019-10-09T16:42:00Z</dcterms:modified>
</cp:coreProperties>
</file>