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AEF" w:rsidRDefault="00016AEF" w:rsidP="00016AEF">
      <w:pPr>
        <w:rPr>
          <w:rFonts w:ascii="Verdana" w:hAnsi="Verdana"/>
          <w:b/>
          <w:bCs/>
          <w:color w:val="365F91"/>
          <w:sz w:val="22"/>
          <w:szCs w:val="22"/>
        </w:rPr>
      </w:pPr>
    </w:p>
    <w:p w:rsidR="00016AEF" w:rsidRDefault="00016AEF" w:rsidP="00016AEF">
      <w:pPr>
        <w:rPr>
          <w:rFonts w:ascii="Verdana" w:hAnsi="Verdana"/>
          <w:b/>
          <w:bCs/>
          <w:color w:val="365F91"/>
          <w:sz w:val="22"/>
          <w:szCs w:val="22"/>
        </w:rPr>
      </w:pPr>
    </w:p>
    <w:p w:rsidR="00016AEF" w:rsidRDefault="00016AEF" w:rsidP="00016AEF">
      <w:pPr>
        <w:rPr>
          <w:rFonts w:ascii="Verdana" w:hAnsi="Verdana"/>
          <w:b/>
          <w:bCs/>
          <w:color w:val="365F91"/>
          <w:sz w:val="22"/>
          <w:szCs w:val="22"/>
        </w:rPr>
      </w:pPr>
    </w:p>
    <w:p w:rsidR="00016AEF" w:rsidRDefault="00016AEF" w:rsidP="00016AEF">
      <w:pPr>
        <w:rPr>
          <w:rFonts w:ascii="Verdana" w:hAnsi="Verdana"/>
          <w:b/>
          <w:bCs/>
          <w:color w:val="365F91"/>
          <w:sz w:val="22"/>
          <w:szCs w:val="22"/>
        </w:rPr>
      </w:pPr>
    </w:p>
    <w:p w:rsidR="00016AEF" w:rsidRDefault="00016AEF" w:rsidP="00016AEF">
      <w:pPr>
        <w:rPr>
          <w:rFonts w:ascii="Verdana" w:hAnsi="Verdana"/>
          <w:b/>
          <w:bCs/>
          <w:color w:val="365F91"/>
          <w:sz w:val="22"/>
          <w:szCs w:val="22"/>
        </w:rPr>
      </w:pPr>
    </w:p>
    <w:p w:rsidR="00016AEF" w:rsidRDefault="00016AEF" w:rsidP="00016AEF">
      <w:pPr>
        <w:rPr>
          <w:rFonts w:ascii="Verdana" w:hAnsi="Verdana"/>
          <w:b/>
          <w:bCs/>
          <w:color w:val="365F91"/>
          <w:sz w:val="22"/>
          <w:szCs w:val="22"/>
        </w:rPr>
      </w:pPr>
    </w:p>
    <w:p w:rsidR="00016AEF" w:rsidRPr="0040792A" w:rsidRDefault="00016AEF" w:rsidP="00016AEF">
      <w:pPr>
        <w:rPr>
          <w:rFonts w:ascii="Verdana" w:hAnsi="Verdana"/>
          <w:sz w:val="22"/>
          <w:szCs w:val="22"/>
        </w:rPr>
      </w:pPr>
      <w:r>
        <w:rPr>
          <w:rFonts w:ascii="Verdana" w:hAnsi="Verdana"/>
          <w:sz w:val="22"/>
          <w:szCs w:val="22"/>
        </w:rPr>
        <w:t>August 14, 2012</w:t>
      </w:r>
    </w:p>
    <w:p w:rsidR="00016AEF" w:rsidRPr="0040792A" w:rsidRDefault="00016AEF" w:rsidP="00016AEF">
      <w:pPr>
        <w:rPr>
          <w:rFonts w:ascii="Verdana" w:hAnsi="Verdana"/>
          <w:sz w:val="22"/>
          <w:szCs w:val="22"/>
        </w:rPr>
      </w:pPr>
    </w:p>
    <w:p w:rsidR="00016AEF" w:rsidRPr="0040792A" w:rsidRDefault="00016AEF" w:rsidP="00016AEF">
      <w:pPr>
        <w:rPr>
          <w:rFonts w:ascii="Verdana" w:hAnsi="Verdana"/>
          <w:sz w:val="22"/>
          <w:szCs w:val="22"/>
        </w:rPr>
      </w:pPr>
    </w:p>
    <w:p w:rsidR="00016AEF" w:rsidRPr="0040792A" w:rsidRDefault="00016AEF" w:rsidP="00016AEF">
      <w:pPr>
        <w:rPr>
          <w:rFonts w:ascii="Verdana" w:hAnsi="Verdana"/>
          <w:sz w:val="22"/>
          <w:szCs w:val="22"/>
        </w:rPr>
      </w:pPr>
    </w:p>
    <w:p w:rsidR="00016AEF" w:rsidRPr="0040792A" w:rsidRDefault="00016AEF" w:rsidP="00016AEF">
      <w:pPr>
        <w:rPr>
          <w:rFonts w:ascii="Verdana" w:hAnsi="Verdana"/>
          <w:sz w:val="22"/>
          <w:szCs w:val="22"/>
        </w:rPr>
      </w:pPr>
      <w:r w:rsidRPr="0040792A">
        <w:rPr>
          <w:rFonts w:ascii="Verdana" w:hAnsi="Verdana"/>
          <w:sz w:val="22"/>
          <w:szCs w:val="22"/>
        </w:rPr>
        <w:t>Dear Parents and Community Members:</w:t>
      </w:r>
    </w:p>
    <w:p w:rsidR="00016AEF" w:rsidRPr="0040792A" w:rsidRDefault="00016AEF" w:rsidP="00016AEF">
      <w:pPr>
        <w:rPr>
          <w:rFonts w:ascii="Verdana" w:hAnsi="Verdana"/>
          <w:sz w:val="22"/>
          <w:szCs w:val="22"/>
        </w:rPr>
      </w:pPr>
    </w:p>
    <w:p w:rsidR="00016AEF" w:rsidRPr="0040792A" w:rsidRDefault="00016AEF" w:rsidP="00016AEF">
      <w:pPr>
        <w:rPr>
          <w:rFonts w:ascii="Verdana" w:hAnsi="Verdana"/>
          <w:sz w:val="22"/>
          <w:szCs w:val="22"/>
        </w:rPr>
      </w:pPr>
      <w:r w:rsidRPr="0040792A">
        <w:rPr>
          <w:rFonts w:ascii="Verdana" w:hAnsi="Verdana"/>
          <w:sz w:val="22"/>
          <w:szCs w:val="22"/>
        </w:rPr>
        <w:t>We are pleased to present you with the Annual Education Report (AER) which provides key information on the 2011-2012 educationa</w:t>
      </w:r>
      <w:r>
        <w:rPr>
          <w:rFonts w:ascii="Verdana" w:hAnsi="Verdana"/>
          <w:sz w:val="22"/>
          <w:szCs w:val="22"/>
        </w:rPr>
        <w:t>l progress for the Monroe County Middle College</w:t>
      </w:r>
      <w:r w:rsidRPr="0040792A">
        <w:rPr>
          <w:rFonts w:ascii="Verdana" w:hAnsi="Verdana"/>
          <w:sz w:val="22"/>
          <w:szCs w:val="22"/>
        </w:rPr>
        <w:t xml:space="preserve">.  The AER addresses the complex reporting information required by </w:t>
      </w:r>
      <w:r>
        <w:rPr>
          <w:rFonts w:ascii="Verdana" w:hAnsi="Verdana"/>
          <w:sz w:val="22"/>
          <w:szCs w:val="22"/>
        </w:rPr>
        <w:t>F</w:t>
      </w:r>
      <w:r w:rsidRPr="0040792A">
        <w:rPr>
          <w:rFonts w:ascii="Verdana" w:hAnsi="Verdana"/>
          <w:sz w:val="22"/>
          <w:szCs w:val="22"/>
        </w:rPr>
        <w:t xml:space="preserve">ederal and </w:t>
      </w:r>
      <w:r>
        <w:rPr>
          <w:rFonts w:ascii="Verdana" w:hAnsi="Verdana"/>
          <w:sz w:val="22"/>
          <w:szCs w:val="22"/>
        </w:rPr>
        <w:t>S</w:t>
      </w:r>
      <w:r w:rsidRPr="0040792A">
        <w:rPr>
          <w:rFonts w:ascii="Verdana" w:hAnsi="Verdana"/>
          <w:sz w:val="22"/>
          <w:szCs w:val="22"/>
        </w:rPr>
        <w:t xml:space="preserve">tate laws.  The school’s report contains information about student assessment, Adequate Yearly Progress (AYP) and teacher quality.  If you have any questions about the AER, please contact </w:t>
      </w:r>
      <w:r>
        <w:rPr>
          <w:rFonts w:ascii="Verdana" w:hAnsi="Verdana"/>
          <w:sz w:val="22"/>
          <w:szCs w:val="22"/>
        </w:rPr>
        <w:t>Robert Krueger</w:t>
      </w:r>
      <w:r w:rsidRPr="0040792A">
        <w:rPr>
          <w:rFonts w:ascii="Verdana" w:hAnsi="Verdana"/>
          <w:sz w:val="22"/>
          <w:szCs w:val="22"/>
        </w:rPr>
        <w:t xml:space="preserve"> for assistance.</w:t>
      </w:r>
    </w:p>
    <w:p w:rsidR="00016AEF" w:rsidRPr="0040792A" w:rsidRDefault="00016AEF" w:rsidP="00016AEF">
      <w:pPr>
        <w:rPr>
          <w:rFonts w:ascii="Verdana" w:hAnsi="Verdana"/>
          <w:sz w:val="22"/>
          <w:szCs w:val="22"/>
        </w:rPr>
      </w:pPr>
    </w:p>
    <w:p w:rsidR="00016AEF" w:rsidRPr="0040792A" w:rsidRDefault="00016AEF" w:rsidP="00016AEF">
      <w:pPr>
        <w:rPr>
          <w:rFonts w:ascii="Verdana" w:hAnsi="Verdana"/>
          <w:sz w:val="22"/>
          <w:szCs w:val="22"/>
        </w:rPr>
      </w:pPr>
      <w:r w:rsidRPr="0040792A">
        <w:rPr>
          <w:rFonts w:ascii="Verdana" w:hAnsi="Verdana"/>
          <w:sz w:val="22"/>
          <w:szCs w:val="22"/>
        </w:rPr>
        <w:t xml:space="preserve">The AER is available for you to review electronically by visiting the following </w:t>
      </w:r>
      <w:r>
        <w:rPr>
          <w:rFonts w:ascii="Verdana" w:hAnsi="Verdana"/>
          <w:sz w:val="22"/>
          <w:szCs w:val="22"/>
        </w:rPr>
        <w:t xml:space="preserve">web site </w:t>
      </w:r>
      <w:r w:rsidR="000A2915" w:rsidRPr="000A2915">
        <w:rPr>
          <w:rFonts w:ascii="Verdana" w:hAnsi="Verdana"/>
          <w:sz w:val="22"/>
          <w:szCs w:val="22"/>
        </w:rPr>
        <w:t>http://monroeisd.us/depar</w:t>
      </w:r>
      <w:r w:rsidR="000A2915">
        <w:rPr>
          <w:rFonts w:ascii="Verdana" w:hAnsi="Verdana"/>
          <w:sz w:val="22"/>
          <w:szCs w:val="22"/>
        </w:rPr>
        <w:t>tments/curriculum/middlecollege</w:t>
      </w:r>
      <w:r w:rsidRPr="0040792A">
        <w:rPr>
          <w:rFonts w:ascii="Verdana" w:hAnsi="Verdana"/>
          <w:sz w:val="22"/>
          <w:szCs w:val="22"/>
        </w:rPr>
        <w:t xml:space="preserve"> or you may review a c</w:t>
      </w:r>
      <w:r>
        <w:rPr>
          <w:rFonts w:ascii="Verdana" w:hAnsi="Verdana"/>
          <w:sz w:val="22"/>
          <w:szCs w:val="22"/>
        </w:rPr>
        <w:t>opy from the</w:t>
      </w:r>
      <w:r w:rsidRPr="0040792A">
        <w:rPr>
          <w:rFonts w:ascii="Verdana" w:hAnsi="Verdana"/>
          <w:sz w:val="22"/>
          <w:szCs w:val="22"/>
        </w:rPr>
        <w:t xml:space="preserve"> office at your child’s school.</w:t>
      </w:r>
    </w:p>
    <w:p w:rsidR="00016AEF" w:rsidRPr="0040792A" w:rsidRDefault="00016AEF" w:rsidP="00016AEF">
      <w:pPr>
        <w:rPr>
          <w:rFonts w:ascii="Verdana" w:hAnsi="Verdana"/>
          <w:sz w:val="22"/>
          <w:szCs w:val="22"/>
        </w:rPr>
      </w:pPr>
    </w:p>
    <w:p w:rsidR="006C4B47" w:rsidRDefault="002F0463" w:rsidP="006C4B47">
      <w:pPr>
        <w:rPr>
          <w:rFonts w:ascii="Verdana" w:hAnsi="Verdana"/>
        </w:rPr>
      </w:pPr>
      <w:r w:rsidRPr="009600E2">
        <w:rPr>
          <w:rFonts w:ascii="Verdana" w:hAnsi="Verdana"/>
        </w:rPr>
        <w:t>It is important to note that the Monroe County Middle Col</w:t>
      </w:r>
      <w:r w:rsidR="004261E0">
        <w:rPr>
          <w:rFonts w:ascii="Verdana" w:hAnsi="Verdana"/>
        </w:rPr>
        <w:t>lege has completed</w:t>
      </w:r>
      <w:r>
        <w:rPr>
          <w:rFonts w:ascii="Verdana" w:hAnsi="Verdana"/>
        </w:rPr>
        <w:t xml:space="preserve"> three full years of operation</w:t>
      </w:r>
      <w:r w:rsidRPr="009600E2">
        <w:rPr>
          <w:rFonts w:ascii="Verdana" w:hAnsi="Verdana"/>
        </w:rPr>
        <w:t>.  As a result,</w:t>
      </w:r>
      <w:r>
        <w:rPr>
          <w:rFonts w:ascii="Verdana" w:hAnsi="Verdana"/>
        </w:rPr>
        <w:t xml:space="preserve"> we have </w:t>
      </w:r>
      <w:r w:rsidR="004261E0">
        <w:rPr>
          <w:rFonts w:ascii="Verdana" w:hAnsi="Verdana"/>
        </w:rPr>
        <w:t>no S</w:t>
      </w:r>
      <w:bookmarkStart w:id="0" w:name="_GoBack"/>
      <w:bookmarkEnd w:id="0"/>
      <w:r w:rsidR="004926B3">
        <w:rPr>
          <w:rFonts w:ascii="Verdana" w:hAnsi="Verdana"/>
        </w:rPr>
        <w:t>tate student data to report.  Our 9</w:t>
      </w:r>
      <w:r w:rsidR="004926B3" w:rsidRPr="004926B3">
        <w:rPr>
          <w:rFonts w:ascii="Verdana" w:hAnsi="Verdana"/>
          <w:vertAlign w:val="superscript"/>
        </w:rPr>
        <w:t>th</w:t>
      </w:r>
      <w:r w:rsidR="004926B3">
        <w:rPr>
          <w:rFonts w:ascii="Verdana" w:hAnsi="Verdana"/>
        </w:rPr>
        <w:t xml:space="preserve"> grade students take the Social Studies portion of the MEAP.  However, these scores are attributed to the middle school that the student attended, not to MCMC.  Also, we have not yet had a cohort of students take the Michigan Merit Exam (MME) and ACT.  This is why some of the reports have no data. </w:t>
      </w:r>
      <w:r w:rsidR="006C4B47">
        <w:rPr>
          <w:rFonts w:ascii="Verdana" w:hAnsi="Verdana"/>
        </w:rPr>
        <w:t xml:space="preserve"> </w:t>
      </w:r>
      <w:r w:rsidR="006C4B47">
        <w:rPr>
          <w:rFonts w:ascii="Verdana" w:hAnsi="Verdana"/>
        </w:rPr>
        <w:t>During the 2011-2012 school year our 9</w:t>
      </w:r>
      <w:r w:rsidR="006C4B47" w:rsidRPr="00DB350C">
        <w:rPr>
          <w:rFonts w:ascii="Verdana" w:hAnsi="Verdana"/>
          <w:vertAlign w:val="superscript"/>
        </w:rPr>
        <w:t>th</w:t>
      </w:r>
      <w:r w:rsidR="006C4B47">
        <w:rPr>
          <w:rFonts w:ascii="Verdana" w:hAnsi="Verdana"/>
        </w:rPr>
        <w:t xml:space="preserve"> grade students took the EXPLORE and our 10</w:t>
      </w:r>
      <w:r w:rsidR="006C4B47" w:rsidRPr="00DB350C">
        <w:rPr>
          <w:rFonts w:ascii="Verdana" w:hAnsi="Verdana"/>
          <w:vertAlign w:val="superscript"/>
        </w:rPr>
        <w:t>th</w:t>
      </w:r>
      <w:r w:rsidR="006C4B47">
        <w:rPr>
          <w:rFonts w:ascii="Verdana" w:hAnsi="Verdana"/>
        </w:rPr>
        <w:t xml:space="preserve"> grade students took the PLAN.  Both of these are nationally normed assessments created by ACT.  Our students fared very well and were above the national norm in all categories for the EXPLORE and PLAN which includes English, Mathematics, Reading, Science, and the overall Composite score.   </w:t>
      </w:r>
    </w:p>
    <w:p w:rsidR="004926B3" w:rsidRDefault="004926B3" w:rsidP="002F0463">
      <w:pPr>
        <w:rPr>
          <w:rFonts w:ascii="Verdana" w:hAnsi="Verdana"/>
        </w:rPr>
      </w:pPr>
    </w:p>
    <w:p w:rsidR="002F0463" w:rsidRPr="009600E2" w:rsidRDefault="002F0463" w:rsidP="002F0463">
      <w:pPr>
        <w:rPr>
          <w:rFonts w:ascii="Verdana" w:hAnsi="Verdana"/>
        </w:rPr>
      </w:pPr>
      <w:r w:rsidRPr="009600E2">
        <w:rPr>
          <w:rFonts w:ascii="Verdana" w:hAnsi="Verdana"/>
        </w:rPr>
        <w:t xml:space="preserve">The MCMC is a </w:t>
      </w:r>
      <w:r w:rsidR="005309EF">
        <w:rPr>
          <w:rFonts w:ascii="Verdana" w:hAnsi="Verdana"/>
        </w:rPr>
        <w:t>Shared Educational Entity</w:t>
      </w:r>
      <w:r w:rsidRPr="009600E2">
        <w:rPr>
          <w:rFonts w:ascii="Verdana" w:hAnsi="Verdana"/>
        </w:rPr>
        <w:t xml:space="preserve"> early or middle college and therefore is not eligible for AYP status.  We receive</w:t>
      </w:r>
      <w:r>
        <w:rPr>
          <w:rFonts w:ascii="Verdana" w:hAnsi="Verdana"/>
        </w:rPr>
        <w:t xml:space="preserve"> a</w:t>
      </w:r>
      <w:r w:rsidRPr="009600E2">
        <w:rPr>
          <w:rFonts w:ascii="Verdana" w:hAnsi="Verdana"/>
        </w:rPr>
        <w:t xml:space="preserve"> subset of scores</w:t>
      </w:r>
      <w:r>
        <w:rPr>
          <w:rFonts w:ascii="Verdana" w:hAnsi="Verdana"/>
        </w:rPr>
        <w:t>.</w:t>
      </w:r>
      <w:r w:rsidRPr="009600E2">
        <w:rPr>
          <w:rFonts w:ascii="Verdana" w:hAnsi="Verdana"/>
        </w:rPr>
        <w:t xml:space="preserve">  All nine (9) of the </w:t>
      </w:r>
      <w:r>
        <w:rPr>
          <w:rFonts w:ascii="Verdana" w:hAnsi="Verdana"/>
        </w:rPr>
        <w:t xml:space="preserve">Monroe County school districts are </w:t>
      </w:r>
      <w:r w:rsidRPr="009600E2">
        <w:rPr>
          <w:rFonts w:ascii="Verdana" w:hAnsi="Verdana"/>
        </w:rPr>
        <w:t xml:space="preserve">participating members in the consortium.  </w:t>
      </w:r>
    </w:p>
    <w:p w:rsidR="002F0463" w:rsidRPr="009600E2" w:rsidRDefault="002F0463" w:rsidP="002F0463">
      <w:pPr>
        <w:rPr>
          <w:rFonts w:ascii="Verdana" w:hAnsi="Verdana"/>
        </w:rPr>
      </w:pPr>
    </w:p>
    <w:p w:rsidR="002F0463" w:rsidRPr="009600E2" w:rsidRDefault="009A2771" w:rsidP="002F0463">
      <w:pPr>
        <w:rPr>
          <w:rFonts w:ascii="Verdana" w:hAnsi="Verdana"/>
        </w:rPr>
      </w:pPr>
      <w:r>
        <w:rPr>
          <w:rFonts w:ascii="Verdana" w:hAnsi="Verdana"/>
        </w:rPr>
        <w:t>Monroe County Middle College</w:t>
      </w:r>
      <w:r w:rsidR="002F0463" w:rsidRPr="009600E2">
        <w:rPr>
          <w:rFonts w:ascii="Verdana" w:hAnsi="Verdana"/>
        </w:rPr>
        <w:t xml:space="preserve"> is a public, secondary school option for students from Monroe or surrounding counties.  Our school is designed following an ear</w:t>
      </w:r>
      <w:r w:rsidR="002F0463">
        <w:rPr>
          <w:rFonts w:ascii="Verdana" w:hAnsi="Verdana"/>
        </w:rPr>
        <w:t>ly college model and has grades Nine</w:t>
      </w:r>
      <w:r w:rsidR="002F0463" w:rsidRPr="009600E2">
        <w:rPr>
          <w:rFonts w:ascii="Verdana" w:hAnsi="Verdana"/>
        </w:rPr>
        <w:t xml:space="preserve"> (9</w:t>
      </w:r>
      <w:r w:rsidR="002F0463">
        <w:rPr>
          <w:rFonts w:ascii="Verdana" w:hAnsi="Verdana"/>
        </w:rPr>
        <w:t>) through Thirteen</w:t>
      </w:r>
      <w:r w:rsidR="002F0463" w:rsidRPr="009600E2">
        <w:rPr>
          <w:rFonts w:ascii="Verdana" w:hAnsi="Verdana"/>
        </w:rPr>
        <w:t xml:space="preserve"> (1</w:t>
      </w:r>
      <w:r w:rsidR="002F0463">
        <w:rPr>
          <w:rFonts w:ascii="Verdana" w:hAnsi="Verdana"/>
        </w:rPr>
        <w:t>3</w:t>
      </w:r>
      <w:r w:rsidR="002F0463" w:rsidRPr="009600E2">
        <w:rPr>
          <w:rFonts w:ascii="Verdana" w:hAnsi="Verdana"/>
        </w:rPr>
        <w:t xml:space="preserve">).  Students at the </w:t>
      </w:r>
      <w:smartTag w:uri="urn:schemas-microsoft-com:office:smarttags" w:element="place">
        <w:smartTag w:uri="urn:schemas-microsoft-com:office:smarttags" w:element="PlaceName">
          <w:r w:rsidR="002F0463" w:rsidRPr="009600E2">
            <w:rPr>
              <w:rFonts w:ascii="Verdana" w:hAnsi="Verdana"/>
            </w:rPr>
            <w:t>Monroe</w:t>
          </w:r>
        </w:smartTag>
        <w:r w:rsidR="002F0463" w:rsidRPr="009600E2">
          <w:rPr>
            <w:rFonts w:ascii="Verdana" w:hAnsi="Verdana"/>
          </w:rPr>
          <w:t xml:space="preserve"> </w:t>
        </w:r>
        <w:smartTag w:uri="urn:schemas-microsoft-com:office:smarttags" w:element="PlaceType">
          <w:r w:rsidR="002F0463" w:rsidRPr="009600E2">
            <w:rPr>
              <w:rFonts w:ascii="Verdana" w:hAnsi="Verdana"/>
            </w:rPr>
            <w:t>County</w:t>
          </w:r>
        </w:smartTag>
        <w:r w:rsidR="002F0463" w:rsidRPr="009600E2">
          <w:rPr>
            <w:rFonts w:ascii="Verdana" w:hAnsi="Verdana"/>
          </w:rPr>
          <w:t xml:space="preserve"> </w:t>
        </w:r>
        <w:smartTag w:uri="urn:schemas-microsoft-com:office:smarttags" w:element="PlaceName">
          <w:r w:rsidR="002F0463" w:rsidRPr="009600E2">
            <w:rPr>
              <w:rFonts w:ascii="Verdana" w:hAnsi="Verdana"/>
            </w:rPr>
            <w:t>Middle</w:t>
          </w:r>
        </w:smartTag>
        <w:r w:rsidR="002F0463" w:rsidRPr="009600E2">
          <w:rPr>
            <w:rFonts w:ascii="Verdana" w:hAnsi="Verdana"/>
          </w:rPr>
          <w:t xml:space="preserve"> </w:t>
        </w:r>
        <w:smartTag w:uri="urn:schemas-microsoft-com:office:smarttags" w:element="PlaceType">
          <w:r w:rsidR="002F0463" w:rsidRPr="009600E2">
            <w:rPr>
              <w:rFonts w:ascii="Verdana" w:hAnsi="Verdana"/>
            </w:rPr>
            <w:t>College</w:t>
          </w:r>
        </w:smartTag>
      </w:smartTag>
      <w:r w:rsidR="002F0463" w:rsidRPr="009600E2">
        <w:rPr>
          <w:rFonts w:ascii="Verdana" w:hAnsi="Verdana"/>
        </w:rPr>
        <w:t xml:space="preserve"> have the opportunity to receive a high school diploma and up to 60 transferable college credits </w:t>
      </w:r>
      <w:r w:rsidR="002F0463" w:rsidRPr="009600E2">
        <w:rPr>
          <w:rFonts w:ascii="Verdana" w:hAnsi="Verdana"/>
        </w:rPr>
        <w:lastRenderedPageBreak/>
        <w:t>and/or an Associate’s degree.  All of our students are interested in exploring Health Science</w:t>
      </w:r>
      <w:r w:rsidR="002F0463">
        <w:rPr>
          <w:rFonts w:ascii="Verdana" w:hAnsi="Verdana"/>
        </w:rPr>
        <w:t>s</w:t>
      </w:r>
      <w:r w:rsidR="002F0463" w:rsidRPr="009600E2">
        <w:rPr>
          <w:rFonts w:ascii="Verdana" w:hAnsi="Verdana"/>
        </w:rPr>
        <w:t xml:space="preserve"> and </w:t>
      </w:r>
      <w:r w:rsidR="002F0463">
        <w:rPr>
          <w:rFonts w:ascii="Verdana" w:hAnsi="Verdana"/>
        </w:rPr>
        <w:t>related careers</w:t>
      </w:r>
      <w:r w:rsidR="002F0463" w:rsidRPr="009600E2">
        <w:rPr>
          <w:rFonts w:ascii="Verdana" w:hAnsi="Verdana"/>
        </w:rPr>
        <w:t xml:space="preserve">.  </w:t>
      </w:r>
      <w:r w:rsidR="00DB350C">
        <w:rPr>
          <w:rFonts w:ascii="Verdana" w:hAnsi="Verdana"/>
        </w:rPr>
        <w:t xml:space="preserve">To </w:t>
      </w:r>
      <w:r w:rsidR="002F0463" w:rsidRPr="009600E2">
        <w:rPr>
          <w:rFonts w:ascii="Verdana" w:hAnsi="Verdana"/>
        </w:rPr>
        <w:t>attend the Monroe Coun</w:t>
      </w:r>
      <w:r w:rsidR="002F0463">
        <w:rPr>
          <w:rFonts w:ascii="Verdana" w:hAnsi="Verdana"/>
        </w:rPr>
        <w:t xml:space="preserve">ty Middle College </w:t>
      </w:r>
      <w:r w:rsidR="00DB350C">
        <w:rPr>
          <w:rFonts w:ascii="Verdana" w:hAnsi="Verdana"/>
        </w:rPr>
        <w:t xml:space="preserve">students </w:t>
      </w:r>
      <w:r w:rsidR="002F0463">
        <w:rPr>
          <w:rFonts w:ascii="Verdana" w:hAnsi="Verdana"/>
        </w:rPr>
        <w:t xml:space="preserve">must submit </w:t>
      </w:r>
      <w:r w:rsidR="002F0463" w:rsidRPr="009600E2">
        <w:rPr>
          <w:rFonts w:ascii="Verdana" w:hAnsi="Verdana"/>
        </w:rPr>
        <w:t xml:space="preserve">an application </w:t>
      </w:r>
      <w:r w:rsidR="002F0463">
        <w:rPr>
          <w:rFonts w:ascii="Verdana" w:hAnsi="Verdana"/>
        </w:rPr>
        <w:t xml:space="preserve">and complete </w:t>
      </w:r>
      <w:r w:rsidR="002F0463" w:rsidRPr="009600E2">
        <w:rPr>
          <w:rFonts w:ascii="Verdana" w:hAnsi="Verdana"/>
        </w:rPr>
        <w:t xml:space="preserve">a student/parent interview.  There is an equitable percentage of students from all nine (9) of the constituent districts.  </w:t>
      </w:r>
    </w:p>
    <w:p w:rsidR="002F0463" w:rsidRDefault="002F0463" w:rsidP="002F0463">
      <w:pPr>
        <w:rPr>
          <w:rFonts w:ascii="Verdana" w:hAnsi="Verdana"/>
        </w:rPr>
      </w:pPr>
    </w:p>
    <w:p w:rsidR="00DB350C" w:rsidRDefault="00C82167" w:rsidP="002F0463">
      <w:pPr>
        <w:rPr>
          <w:rFonts w:ascii="Verdana" w:hAnsi="Verdana"/>
        </w:rPr>
      </w:pPr>
      <w:r>
        <w:rPr>
          <w:rFonts w:ascii="Verdana" w:hAnsi="Verdana"/>
        </w:rPr>
        <w:t xml:space="preserve">The MCMC just completed the School Improvement Plan for the 2012-2013 school year.  This plan is available for review.  If you would like to review the plan please contact Robert Krueger, Principal of MCMC. </w:t>
      </w:r>
      <w:r w:rsidR="009A2771">
        <w:rPr>
          <w:rFonts w:ascii="Verdana" w:hAnsi="Verdana"/>
        </w:rPr>
        <w:t xml:space="preserve"> </w:t>
      </w:r>
      <w:r w:rsidR="002F0463">
        <w:rPr>
          <w:rFonts w:ascii="Verdana" w:hAnsi="Verdana"/>
        </w:rPr>
        <w:t>The MCMC ope</w:t>
      </w:r>
      <w:r w:rsidR="009A2771">
        <w:rPr>
          <w:rFonts w:ascii="Verdana" w:hAnsi="Verdana"/>
        </w:rPr>
        <w:t xml:space="preserve">rates under the </w:t>
      </w:r>
      <w:r w:rsidR="002F0463">
        <w:rPr>
          <w:rFonts w:ascii="Verdana" w:hAnsi="Verdana"/>
        </w:rPr>
        <w:t xml:space="preserve">Monroe County ISD.  </w:t>
      </w:r>
      <w:r w:rsidR="002F0463" w:rsidRPr="009600E2">
        <w:rPr>
          <w:rFonts w:ascii="Verdana" w:hAnsi="Verdana"/>
        </w:rPr>
        <w:t>As a public school we are responsible for</w:t>
      </w:r>
      <w:r w:rsidR="002F0463">
        <w:rPr>
          <w:rFonts w:ascii="Verdana" w:hAnsi="Verdana"/>
        </w:rPr>
        <w:t xml:space="preserve"> meeting the</w:t>
      </w:r>
      <w:r w:rsidR="002F0463" w:rsidRPr="009600E2">
        <w:rPr>
          <w:rFonts w:ascii="Verdana" w:hAnsi="Verdana"/>
        </w:rPr>
        <w:t xml:space="preserve"> Michigan Merit Curriculum.  These requirements can be accessed through the Michigan Department of Education website, </w:t>
      </w:r>
      <w:hyperlink r:id="rId6" w:history="1">
        <w:r w:rsidR="002F0463" w:rsidRPr="009600E2">
          <w:rPr>
            <w:rStyle w:val="Hyperlink"/>
            <w:rFonts w:ascii="Verdana" w:hAnsi="Verdana"/>
          </w:rPr>
          <w:t>www.michigan.gov/mde</w:t>
        </w:r>
      </w:hyperlink>
      <w:r w:rsidR="002F0463" w:rsidRPr="009600E2">
        <w:rPr>
          <w:rFonts w:ascii="Verdana" w:hAnsi="Verdana"/>
        </w:rPr>
        <w:t>.</w:t>
      </w:r>
      <w:r w:rsidR="00DB350C">
        <w:rPr>
          <w:rFonts w:ascii="Verdana" w:hAnsi="Verdana"/>
        </w:rPr>
        <w:t xml:space="preserve">  </w:t>
      </w:r>
    </w:p>
    <w:p w:rsidR="006C4B47" w:rsidRPr="009600E2" w:rsidRDefault="006C4B47" w:rsidP="002F0463">
      <w:pPr>
        <w:rPr>
          <w:rFonts w:ascii="Verdana" w:hAnsi="Verdana"/>
        </w:rPr>
      </w:pPr>
    </w:p>
    <w:p w:rsidR="002F0463" w:rsidRPr="009600E2" w:rsidRDefault="002F0463" w:rsidP="002F0463">
      <w:pPr>
        <w:rPr>
          <w:rFonts w:ascii="Verdana" w:hAnsi="Verdana"/>
        </w:rPr>
      </w:pPr>
      <w:r w:rsidRPr="009600E2">
        <w:rPr>
          <w:rFonts w:ascii="Verdana" w:hAnsi="Verdana"/>
        </w:rPr>
        <w:t xml:space="preserve">As an early/middle college, dual enrollment </w:t>
      </w:r>
      <w:r w:rsidR="00111646">
        <w:rPr>
          <w:rFonts w:ascii="Verdana" w:hAnsi="Verdana"/>
        </w:rPr>
        <w:t>makes</w:t>
      </w:r>
      <w:r w:rsidRPr="009600E2">
        <w:rPr>
          <w:rFonts w:ascii="Verdana" w:hAnsi="Verdana"/>
        </w:rPr>
        <w:t xml:space="preserve"> up a large portion of our school.  </w:t>
      </w:r>
      <w:r w:rsidR="009217AC">
        <w:rPr>
          <w:rFonts w:ascii="Verdana" w:hAnsi="Verdana"/>
        </w:rPr>
        <w:t xml:space="preserve">During the 2011-2012 school year </w:t>
      </w:r>
      <w:r w:rsidR="006171DB">
        <w:rPr>
          <w:rFonts w:ascii="Verdana" w:hAnsi="Verdana"/>
        </w:rPr>
        <w:t>80 unique students w</w:t>
      </w:r>
      <w:r w:rsidR="00111646">
        <w:rPr>
          <w:rFonts w:ascii="Verdana" w:hAnsi="Verdana"/>
        </w:rPr>
        <w:t>ere dual enrolled.</w:t>
      </w:r>
      <w:r w:rsidR="006171DB">
        <w:rPr>
          <w:rFonts w:ascii="Verdana" w:hAnsi="Verdana"/>
        </w:rPr>
        <w:t xml:space="preserve">  This represents 61% of the student body. T</w:t>
      </w:r>
      <w:r w:rsidR="009217AC">
        <w:rPr>
          <w:rFonts w:ascii="Verdana" w:hAnsi="Verdana"/>
        </w:rPr>
        <w:t>here were</w:t>
      </w:r>
      <w:r w:rsidR="00135079">
        <w:rPr>
          <w:rFonts w:ascii="Verdana" w:hAnsi="Verdana"/>
        </w:rPr>
        <w:t xml:space="preserve"> </w:t>
      </w:r>
      <w:r w:rsidR="006171DB">
        <w:rPr>
          <w:rFonts w:ascii="Verdana" w:hAnsi="Verdana"/>
        </w:rPr>
        <w:t xml:space="preserve">a total of </w:t>
      </w:r>
      <w:r w:rsidR="00135079">
        <w:rPr>
          <w:rFonts w:ascii="Verdana" w:hAnsi="Verdana"/>
        </w:rPr>
        <w:t>537 college credits attempted and 495 credits earned for a 92% success rate as defined as a letter grade of C or higher</w:t>
      </w:r>
      <w:r w:rsidRPr="009600E2">
        <w:rPr>
          <w:rFonts w:ascii="Verdana" w:hAnsi="Verdana"/>
        </w:rPr>
        <w:t>.  There were no college equivale</w:t>
      </w:r>
      <w:r>
        <w:rPr>
          <w:rFonts w:ascii="Verdana" w:hAnsi="Verdana"/>
        </w:rPr>
        <w:t>nt courses offered</w:t>
      </w:r>
      <w:r w:rsidRPr="009600E2">
        <w:rPr>
          <w:rFonts w:ascii="Verdana" w:hAnsi="Verdana"/>
        </w:rPr>
        <w:t xml:space="preserve">.   </w:t>
      </w:r>
    </w:p>
    <w:p w:rsidR="00016AEF" w:rsidRPr="0040792A" w:rsidRDefault="00016AEF" w:rsidP="00016AEF">
      <w:pPr>
        <w:rPr>
          <w:rFonts w:ascii="Verdana" w:hAnsi="Verdana"/>
          <w:sz w:val="22"/>
          <w:szCs w:val="22"/>
        </w:rPr>
      </w:pPr>
    </w:p>
    <w:p w:rsidR="00C82167" w:rsidRPr="009600E2" w:rsidRDefault="00C82167" w:rsidP="00C82167">
      <w:pPr>
        <w:rPr>
          <w:rFonts w:ascii="Verdana" w:hAnsi="Verdana"/>
        </w:rPr>
      </w:pPr>
      <w:r w:rsidRPr="009600E2">
        <w:rPr>
          <w:rFonts w:ascii="Verdana" w:hAnsi="Verdana"/>
        </w:rPr>
        <w:t>Any questions regarding the MCMC can be directed to th</w:t>
      </w:r>
      <w:r>
        <w:rPr>
          <w:rFonts w:ascii="Verdana" w:hAnsi="Verdana"/>
        </w:rPr>
        <w:t>e principal, Robert Krueger at 734-457-6063.</w:t>
      </w:r>
    </w:p>
    <w:p w:rsidR="00C82167" w:rsidRPr="009600E2" w:rsidRDefault="00C82167" w:rsidP="00C82167">
      <w:pPr>
        <w:rPr>
          <w:rFonts w:ascii="Verdana" w:hAnsi="Verdana"/>
        </w:rPr>
      </w:pPr>
    </w:p>
    <w:p w:rsidR="00C82167" w:rsidRDefault="00C82167" w:rsidP="00C82167">
      <w:pPr>
        <w:rPr>
          <w:rFonts w:ascii="Verdana" w:hAnsi="Verdana"/>
        </w:rPr>
      </w:pPr>
      <w:r w:rsidRPr="009600E2">
        <w:rPr>
          <w:rFonts w:ascii="Verdana" w:hAnsi="Verdana"/>
        </w:rPr>
        <w:t xml:space="preserve">Sincerely, </w:t>
      </w:r>
    </w:p>
    <w:p w:rsidR="00C82167" w:rsidRPr="009600E2" w:rsidRDefault="00C82167" w:rsidP="00C82167">
      <w:pPr>
        <w:rPr>
          <w:rFonts w:ascii="Verdana" w:hAnsi="Verdana"/>
        </w:rPr>
      </w:pPr>
    </w:p>
    <w:p w:rsidR="00C82167" w:rsidRPr="009600E2" w:rsidRDefault="00C82167" w:rsidP="00C82167">
      <w:r>
        <w:rPr>
          <w:noProof/>
        </w:rPr>
        <w:drawing>
          <wp:inline distT="0" distB="0" distL="0" distR="0">
            <wp:extent cx="1143000" cy="285750"/>
            <wp:effectExtent l="0" t="0" r="0" b="0"/>
            <wp:docPr id="1" name="Picture 1" descr="RobKrueger-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Krueger-Signa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rsidR="00C82167" w:rsidRPr="009600E2" w:rsidRDefault="00C82167" w:rsidP="00C82167">
      <w:pPr>
        <w:rPr>
          <w:rFonts w:ascii="Verdana" w:hAnsi="Verdana"/>
        </w:rPr>
      </w:pPr>
      <w:r w:rsidRPr="009600E2">
        <w:rPr>
          <w:rFonts w:ascii="Verdana" w:hAnsi="Verdana"/>
        </w:rPr>
        <w:t>Robert Krueger</w:t>
      </w:r>
    </w:p>
    <w:p w:rsidR="00C82167" w:rsidRPr="009600E2" w:rsidRDefault="00C82167" w:rsidP="00C82167">
      <w:pPr>
        <w:rPr>
          <w:rFonts w:ascii="Verdana" w:hAnsi="Verdana"/>
        </w:rPr>
      </w:pPr>
      <w:r w:rsidRPr="009600E2">
        <w:rPr>
          <w:rFonts w:ascii="Verdana" w:hAnsi="Verdana"/>
        </w:rPr>
        <w:t>MCMC Principal</w:t>
      </w:r>
    </w:p>
    <w:p w:rsidR="002F0463" w:rsidRPr="002F0463" w:rsidRDefault="002F0463" w:rsidP="00C82167">
      <w:pPr>
        <w:rPr>
          <w:rFonts w:ascii="Verdana" w:hAnsi="Verdana"/>
          <w:sz w:val="22"/>
          <w:szCs w:val="22"/>
        </w:rPr>
      </w:pPr>
    </w:p>
    <w:sectPr w:rsidR="002F0463" w:rsidRPr="002F0463" w:rsidSect="00016AEF">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2C3"/>
    <w:multiLevelType w:val="hybridMultilevel"/>
    <w:tmpl w:val="38BA83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EF"/>
    <w:rsid w:val="00016AEF"/>
    <w:rsid w:val="000A2915"/>
    <w:rsid w:val="00111646"/>
    <w:rsid w:val="00135079"/>
    <w:rsid w:val="002F0463"/>
    <w:rsid w:val="00381386"/>
    <w:rsid w:val="004261E0"/>
    <w:rsid w:val="004926B3"/>
    <w:rsid w:val="005309EF"/>
    <w:rsid w:val="006171DB"/>
    <w:rsid w:val="006C4B47"/>
    <w:rsid w:val="007304FA"/>
    <w:rsid w:val="0080514A"/>
    <w:rsid w:val="009217AC"/>
    <w:rsid w:val="009A2771"/>
    <w:rsid w:val="009F0823"/>
    <w:rsid w:val="00A3319A"/>
    <w:rsid w:val="00C82167"/>
    <w:rsid w:val="00CE7D52"/>
    <w:rsid w:val="00DB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AE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016AEF"/>
    <w:pPr>
      <w:keepNext/>
      <w:autoSpaceDE w:val="0"/>
      <w:autoSpaceDN w:val="0"/>
      <w:adjustRightInd w:val="0"/>
      <w:outlineLvl w:val="0"/>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16AEF"/>
    <w:rPr>
      <w:rFonts w:ascii="Times New Roman" w:eastAsia="Times New Roman" w:hAnsi="Times New Roman" w:cs="Times New Roman"/>
      <w:b/>
      <w:bCs/>
      <w:sz w:val="20"/>
      <w:szCs w:val="24"/>
    </w:rPr>
  </w:style>
  <w:style w:type="paragraph" w:styleId="ListParagraph">
    <w:name w:val="List Paragraph"/>
    <w:basedOn w:val="Normal"/>
    <w:uiPriority w:val="99"/>
    <w:qFormat/>
    <w:rsid w:val="00016AEF"/>
    <w:pPr>
      <w:spacing w:after="200" w:line="276" w:lineRule="auto"/>
      <w:ind w:left="720"/>
      <w:contextualSpacing/>
    </w:pPr>
    <w:rPr>
      <w:rFonts w:ascii="Calibri" w:hAnsi="Calibri"/>
      <w:sz w:val="22"/>
      <w:szCs w:val="22"/>
    </w:rPr>
  </w:style>
  <w:style w:type="character" w:styleId="Hyperlink">
    <w:name w:val="Hyperlink"/>
    <w:basedOn w:val="DefaultParagraphFont"/>
    <w:rsid w:val="002F0463"/>
    <w:rPr>
      <w:color w:val="0000FF"/>
      <w:u w:val="single"/>
    </w:rPr>
  </w:style>
  <w:style w:type="paragraph" w:styleId="BalloonText">
    <w:name w:val="Balloon Text"/>
    <w:basedOn w:val="Normal"/>
    <w:link w:val="BalloonTextChar"/>
    <w:uiPriority w:val="99"/>
    <w:semiHidden/>
    <w:unhideWhenUsed/>
    <w:rsid w:val="00C82167"/>
    <w:rPr>
      <w:rFonts w:ascii="Tahoma" w:hAnsi="Tahoma" w:cs="Tahoma"/>
      <w:sz w:val="16"/>
      <w:szCs w:val="16"/>
    </w:rPr>
  </w:style>
  <w:style w:type="character" w:customStyle="1" w:styleId="BalloonTextChar">
    <w:name w:val="Balloon Text Char"/>
    <w:basedOn w:val="DefaultParagraphFont"/>
    <w:link w:val="BalloonText"/>
    <w:uiPriority w:val="99"/>
    <w:semiHidden/>
    <w:rsid w:val="00C821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AE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016AEF"/>
    <w:pPr>
      <w:keepNext/>
      <w:autoSpaceDE w:val="0"/>
      <w:autoSpaceDN w:val="0"/>
      <w:adjustRightInd w:val="0"/>
      <w:outlineLvl w:val="0"/>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16AEF"/>
    <w:rPr>
      <w:rFonts w:ascii="Times New Roman" w:eastAsia="Times New Roman" w:hAnsi="Times New Roman" w:cs="Times New Roman"/>
      <w:b/>
      <w:bCs/>
      <w:sz w:val="20"/>
      <w:szCs w:val="24"/>
    </w:rPr>
  </w:style>
  <w:style w:type="paragraph" w:styleId="ListParagraph">
    <w:name w:val="List Paragraph"/>
    <w:basedOn w:val="Normal"/>
    <w:uiPriority w:val="99"/>
    <w:qFormat/>
    <w:rsid w:val="00016AEF"/>
    <w:pPr>
      <w:spacing w:after="200" w:line="276" w:lineRule="auto"/>
      <w:ind w:left="720"/>
      <w:contextualSpacing/>
    </w:pPr>
    <w:rPr>
      <w:rFonts w:ascii="Calibri" w:hAnsi="Calibri"/>
      <w:sz w:val="22"/>
      <w:szCs w:val="22"/>
    </w:rPr>
  </w:style>
  <w:style w:type="character" w:styleId="Hyperlink">
    <w:name w:val="Hyperlink"/>
    <w:basedOn w:val="DefaultParagraphFont"/>
    <w:rsid w:val="002F0463"/>
    <w:rPr>
      <w:color w:val="0000FF"/>
      <w:u w:val="single"/>
    </w:rPr>
  </w:style>
  <w:style w:type="paragraph" w:styleId="BalloonText">
    <w:name w:val="Balloon Text"/>
    <w:basedOn w:val="Normal"/>
    <w:link w:val="BalloonTextChar"/>
    <w:uiPriority w:val="99"/>
    <w:semiHidden/>
    <w:unhideWhenUsed/>
    <w:rsid w:val="00C82167"/>
    <w:rPr>
      <w:rFonts w:ascii="Tahoma" w:hAnsi="Tahoma" w:cs="Tahoma"/>
      <w:sz w:val="16"/>
      <w:szCs w:val="16"/>
    </w:rPr>
  </w:style>
  <w:style w:type="character" w:customStyle="1" w:styleId="BalloonTextChar">
    <w:name w:val="Balloon Text Char"/>
    <w:basedOn w:val="DefaultParagraphFont"/>
    <w:link w:val="BalloonText"/>
    <w:uiPriority w:val="99"/>
    <w:semiHidden/>
    <w:rsid w:val="00C821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higan.gov/m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MCISD</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ISD</dc:creator>
  <cp:keywords/>
  <dc:description/>
  <cp:lastModifiedBy>ISD</cp:lastModifiedBy>
  <cp:revision>11</cp:revision>
  <cp:lastPrinted>2012-08-15T12:12:00Z</cp:lastPrinted>
  <dcterms:created xsi:type="dcterms:W3CDTF">2012-08-14T19:53:00Z</dcterms:created>
  <dcterms:modified xsi:type="dcterms:W3CDTF">2012-08-15T12:18:00Z</dcterms:modified>
</cp:coreProperties>
</file>